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8D771" w14:textId="490CAB1C" w:rsidR="00D04BA2" w:rsidRPr="005D1DAB" w:rsidRDefault="00140D8F" w:rsidP="000C770D">
      <w:pPr>
        <w:spacing w:after="0" w:line="360" w:lineRule="auto"/>
        <w:rPr>
          <w:rFonts w:ascii="Arial" w:hAnsi="Arial" w:cs="Arial"/>
          <w:b/>
          <w:sz w:val="28"/>
          <w:szCs w:val="28"/>
        </w:rPr>
      </w:pPr>
      <w:r>
        <w:rPr>
          <w:rFonts w:ascii="Arial" w:hAnsi="Arial"/>
          <w:b/>
        </w:rPr>
        <w:t>Berlin: Investment market 1st - 4th quarters of 2020</w:t>
      </w:r>
      <w:r>
        <w:rPr>
          <w:rFonts w:ascii="Arial" w:hAnsi="Arial"/>
          <w:b/>
        </w:rPr>
        <w:br/>
        <w:t>Transaction volume strong but below record set in 2019</w:t>
      </w:r>
      <w:r>
        <w:rPr>
          <w:rFonts w:ascii="Arial" w:hAnsi="Arial"/>
          <w:b/>
          <w:sz w:val="28"/>
          <w:szCs w:val="28"/>
        </w:rPr>
        <w:t xml:space="preserve"> </w:t>
      </w:r>
    </w:p>
    <w:p w14:paraId="5DC3EAC5" w14:textId="77777777" w:rsidR="00590903" w:rsidRPr="0090748B" w:rsidRDefault="00590903" w:rsidP="00590903">
      <w:pPr>
        <w:spacing w:after="0" w:line="360" w:lineRule="auto"/>
        <w:jc w:val="both"/>
        <w:rPr>
          <w:rFonts w:ascii="Arial" w:hAnsi="Arial" w:cs="Arial"/>
          <w:b/>
          <w:sz w:val="20"/>
          <w:szCs w:val="20"/>
        </w:rPr>
      </w:pPr>
    </w:p>
    <w:p w14:paraId="46689C87" w14:textId="3D5AEF5A" w:rsidR="00363DD7" w:rsidRPr="004E312C" w:rsidRDefault="00957A96" w:rsidP="003C4D42">
      <w:pPr>
        <w:spacing w:after="0" w:line="360" w:lineRule="auto"/>
        <w:rPr>
          <w:rFonts w:ascii="Arial" w:hAnsi="Arial" w:cs="Arial"/>
          <w:i/>
          <w:sz w:val="20"/>
          <w:szCs w:val="20"/>
        </w:rPr>
      </w:pPr>
      <w:r>
        <w:rPr>
          <w:rFonts w:ascii="Arial" w:hAnsi="Arial"/>
          <w:b/>
          <w:sz w:val="20"/>
          <w:szCs w:val="20"/>
        </w:rPr>
        <w:t>Berlin, 14</w:t>
      </w:r>
      <w:r w:rsidR="00140D8F">
        <w:rPr>
          <w:rFonts w:ascii="Arial" w:hAnsi="Arial"/>
          <w:b/>
          <w:sz w:val="20"/>
          <w:szCs w:val="20"/>
        </w:rPr>
        <w:t xml:space="preserve"> January 2021</w:t>
      </w:r>
      <w:r w:rsidR="00140D8F">
        <w:rPr>
          <w:rFonts w:ascii="Arial" w:hAnsi="Arial"/>
          <w:sz w:val="20"/>
          <w:szCs w:val="20"/>
        </w:rPr>
        <w:t xml:space="preserve"> - As had been expected, in 2020 the volume of commercial real estate traded on the investment market in Germany’s capital</w:t>
      </w:r>
      <w:r w:rsidR="00866622">
        <w:rPr>
          <w:rFonts w:ascii="Arial" w:hAnsi="Arial"/>
          <w:sz w:val="20"/>
          <w:szCs w:val="20"/>
        </w:rPr>
        <w:t>,</w:t>
      </w:r>
      <w:r w:rsidR="00140D8F">
        <w:rPr>
          <w:rFonts w:ascii="Arial" w:hAnsi="Arial"/>
          <w:sz w:val="20"/>
          <w:szCs w:val="20"/>
        </w:rPr>
        <w:t xml:space="preserve"> Berlin</w:t>
      </w:r>
      <w:r w:rsidR="00866622">
        <w:rPr>
          <w:rFonts w:ascii="Arial" w:hAnsi="Arial"/>
          <w:sz w:val="20"/>
          <w:szCs w:val="20"/>
        </w:rPr>
        <w:t>,</w:t>
      </w:r>
      <w:r w:rsidR="00140D8F">
        <w:rPr>
          <w:rFonts w:ascii="Arial" w:hAnsi="Arial"/>
          <w:sz w:val="20"/>
          <w:szCs w:val="20"/>
        </w:rPr>
        <w:t xml:space="preserve"> fell short of the record set in 2019. By the end of the 4th quarter the total trading volume stood at €7.36bn, or 34 % below the prior year’s figure. After the strongest start to a year seen to date, the coronavirus pandemic led to weak year-on-year trading figures in the next two quarters and the revival seen in the 4th quarter was insufficient to make up all the losses. </w:t>
      </w:r>
      <w:r w:rsidR="00140D8F">
        <w:rPr>
          <w:rFonts w:ascii="Arial" w:hAnsi="Arial"/>
          <w:b/>
          <w:sz w:val="20"/>
          <w:szCs w:val="20"/>
        </w:rPr>
        <w:t xml:space="preserve">Holger </w:t>
      </w:r>
      <w:proofErr w:type="spellStart"/>
      <w:r w:rsidR="00140D8F">
        <w:rPr>
          <w:rFonts w:ascii="Arial" w:hAnsi="Arial"/>
          <w:b/>
          <w:sz w:val="20"/>
          <w:szCs w:val="20"/>
        </w:rPr>
        <w:t>Michaelis</w:t>
      </w:r>
      <w:proofErr w:type="spellEnd"/>
      <w:r w:rsidR="00140D8F">
        <w:rPr>
          <w:rFonts w:ascii="Arial" w:hAnsi="Arial"/>
          <w:sz w:val="20"/>
          <w:szCs w:val="20"/>
        </w:rPr>
        <w:t>, managing director of Grossmann &amp; Berger, member of Germ</w:t>
      </w:r>
      <w:r w:rsidR="001C140A">
        <w:rPr>
          <w:rFonts w:ascii="Arial" w:hAnsi="Arial"/>
          <w:sz w:val="20"/>
          <w:szCs w:val="20"/>
        </w:rPr>
        <w:t xml:space="preserve">an Property Partners (GPP) says, </w:t>
      </w:r>
      <w:r w:rsidR="00140D8F">
        <w:rPr>
          <w:rFonts w:ascii="Arial" w:hAnsi="Arial"/>
          <w:i/>
          <w:sz w:val="20"/>
          <w:szCs w:val="20"/>
        </w:rPr>
        <w:t>“Overall, the pandemic caused investors to act with much greater caution and they continued to focus on core real estate let to highly credit-worthy tenants.”</w:t>
      </w:r>
      <w:r w:rsidR="00140D8F">
        <w:rPr>
          <w:rFonts w:ascii="Arial" w:hAnsi="Arial"/>
          <w:sz w:val="20"/>
          <w:szCs w:val="20"/>
        </w:rPr>
        <w:t xml:space="preserve"> </w:t>
      </w:r>
      <w:proofErr w:type="spellStart"/>
      <w:r w:rsidR="00140D8F" w:rsidRPr="00866622">
        <w:rPr>
          <w:rFonts w:ascii="Arial" w:hAnsi="Arial"/>
          <w:b/>
          <w:sz w:val="20"/>
          <w:szCs w:val="20"/>
        </w:rPr>
        <w:t>Michaelis</w:t>
      </w:r>
      <w:proofErr w:type="spellEnd"/>
      <w:r w:rsidR="00140D8F" w:rsidRPr="00866622">
        <w:rPr>
          <w:rFonts w:ascii="Arial" w:hAnsi="Arial"/>
          <w:sz w:val="20"/>
          <w:szCs w:val="20"/>
        </w:rPr>
        <w:t xml:space="preserve"> adds that</w:t>
      </w:r>
      <w:r w:rsidR="00140D8F">
        <w:rPr>
          <w:rFonts w:ascii="Arial" w:hAnsi="Arial"/>
          <w:i/>
          <w:sz w:val="20"/>
          <w:szCs w:val="20"/>
        </w:rPr>
        <w:t>, “In view of the ongoing rate of infection we expect sales activity to remain sluggish in the next three quarters, especially in the retail and hotel property segment. When large swathes of the population have been vaccinated, people wi</w:t>
      </w:r>
      <w:r w:rsidR="001C140A">
        <w:rPr>
          <w:rFonts w:ascii="Arial" w:hAnsi="Arial"/>
          <w:i/>
          <w:sz w:val="20"/>
          <w:szCs w:val="20"/>
        </w:rPr>
        <w:t>ll</w:t>
      </w:r>
      <w:r w:rsidR="00140D8F">
        <w:rPr>
          <w:rFonts w:ascii="Arial" w:hAnsi="Arial"/>
          <w:i/>
          <w:sz w:val="20"/>
          <w:szCs w:val="20"/>
        </w:rPr>
        <w:t xml:space="preserve"> start to travel and shop on the high streets again, and this segment will become more attractive to investors. Therefore investment trades in Berlin are likely to gain more momentum towards the end of 2021 and lead to an overall result similar to that of 2020.”</w:t>
      </w:r>
      <w:r w:rsidR="00140D8F">
        <w:rPr>
          <w:rFonts w:ascii="Arial" w:hAnsi="Arial"/>
          <w:sz w:val="20"/>
          <w:szCs w:val="20"/>
        </w:rPr>
        <w:t xml:space="preserve"> </w:t>
      </w:r>
    </w:p>
    <w:p w14:paraId="1CE4666C" w14:textId="77777777" w:rsidR="00EE77BB" w:rsidRDefault="00EE77BB" w:rsidP="00C171C1">
      <w:pPr>
        <w:spacing w:after="0" w:line="360" w:lineRule="auto"/>
        <w:textAlignment w:val="baseline"/>
        <w:rPr>
          <w:rFonts w:ascii="Arial" w:hAnsi="Arial" w:cs="Arial"/>
          <w:b/>
          <w:sz w:val="20"/>
          <w:szCs w:val="20"/>
        </w:rPr>
      </w:pPr>
    </w:p>
    <w:p w14:paraId="5037A73B" w14:textId="72435A19" w:rsidR="002D525C" w:rsidRPr="00C171C1" w:rsidRDefault="006F5757" w:rsidP="00C171C1">
      <w:pPr>
        <w:spacing w:after="0" w:line="360" w:lineRule="auto"/>
        <w:textAlignment w:val="baseline"/>
        <w:rPr>
          <w:rFonts w:ascii="Arial" w:hAnsi="Arial" w:cs="Arial"/>
          <w:b/>
          <w:sz w:val="20"/>
          <w:szCs w:val="20"/>
        </w:rPr>
      </w:pPr>
      <w:r>
        <w:rPr>
          <w:rFonts w:ascii="Arial" w:hAnsi="Arial"/>
          <w:b/>
          <w:sz w:val="20"/>
          <w:szCs w:val="20"/>
        </w:rPr>
        <w:t xml:space="preserve">Market details: </w:t>
      </w:r>
    </w:p>
    <w:p w14:paraId="1A3E9FCF" w14:textId="799FFB8B" w:rsidR="00B27E63" w:rsidRPr="00B27E63" w:rsidRDefault="00082B08" w:rsidP="00B27E63">
      <w:pPr>
        <w:pStyle w:val="Listenabsatz"/>
        <w:numPr>
          <w:ilvl w:val="0"/>
          <w:numId w:val="17"/>
        </w:numPr>
        <w:spacing w:after="0" w:line="360" w:lineRule="auto"/>
        <w:rPr>
          <w:rFonts w:ascii="Arial" w:hAnsi="Arial" w:cs="Arial"/>
          <w:sz w:val="20"/>
          <w:szCs w:val="20"/>
        </w:rPr>
      </w:pPr>
      <w:r>
        <w:rPr>
          <w:rFonts w:ascii="Arial" w:hAnsi="Arial"/>
          <w:sz w:val="20"/>
          <w:szCs w:val="20"/>
        </w:rPr>
        <w:t xml:space="preserve">2020 ended with a good result on the market for investment in Berlin real estate due to the 1st-quarter sale of some 80 % of the TLG portfolio to </w:t>
      </w:r>
      <w:proofErr w:type="spellStart"/>
      <w:r>
        <w:rPr>
          <w:rFonts w:ascii="Arial" w:hAnsi="Arial"/>
          <w:sz w:val="20"/>
          <w:szCs w:val="20"/>
        </w:rPr>
        <w:t>Aroundtown</w:t>
      </w:r>
      <w:proofErr w:type="spellEnd"/>
      <w:r>
        <w:rPr>
          <w:rFonts w:ascii="Arial" w:hAnsi="Arial"/>
          <w:sz w:val="20"/>
          <w:szCs w:val="20"/>
        </w:rPr>
        <w:t>. The total is well above the ten-year average of €5.9bn, despite the effects of coronavirus on the market.</w:t>
      </w:r>
    </w:p>
    <w:p w14:paraId="575F38FF" w14:textId="2FFBA3E0" w:rsidR="00B27E63" w:rsidRDefault="00F758EB" w:rsidP="00AF64D0">
      <w:pPr>
        <w:pStyle w:val="Listenabsatz"/>
        <w:numPr>
          <w:ilvl w:val="0"/>
          <w:numId w:val="17"/>
        </w:numPr>
        <w:spacing w:after="0" w:line="360" w:lineRule="auto"/>
        <w:textAlignment w:val="baseline"/>
        <w:rPr>
          <w:rFonts w:ascii="Arial" w:hAnsi="Arial" w:cs="Arial"/>
          <w:sz w:val="20"/>
          <w:szCs w:val="20"/>
        </w:rPr>
      </w:pPr>
      <w:r>
        <w:rPr>
          <w:rFonts w:ascii="Arial" w:hAnsi="Arial"/>
          <w:sz w:val="20"/>
          <w:szCs w:val="20"/>
        </w:rPr>
        <w:t>In view of the current pandemic investors focussed on core real estate and the absolute number of trades in 20</w:t>
      </w:r>
      <w:r w:rsidR="001C140A">
        <w:rPr>
          <w:rFonts w:ascii="Arial" w:hAnsi="Arial"/>
          <w:sz w:val="20"/>
          <w:szCs w:val="20"/>
        </w:rPr>
        <w:t>20 was thus appreciably smaller</w:t>
      </w:r>
      <w:r>
        <w:rPr>
          <w:rFonts w:ascii="Arial" w:hAnsi="Arial"/>
          <w:sz w:val="20"/>
          <w:szCs w:val="20"/>
        </w:rPr>
        <w:t xml:space="preserve"> (119) than in 2019 (146).</w:t>
      </w:r>
    </w:p>
    <w:p w14:paraId="3482BB9E" w14:textId="2441FE62" w:rsidR="00B30501" w:rsidRPr="00866622" w:rsidRDefault="00B30501" w:rsidP="00866622">
      <w:pPr>
        <w:pStyle w:val="Listenabsatz"/>
        <w:numPr>
          <w:ilvl w:val="0"/>
          <w:numId w:val="17"/>
        </w:numPr>
        <w:spacing w:after="0" w:line="360" w:lineRule="auto"/>
        <w:textAlignment w:val="baseline"/>
        <w:rPr>
          <w:rFonts w:ascii="Arial" w:hAnsi="Arial" w:cs="Arial"/>
          <w:sz w:val="20"/>
          <w:szCs w:val="20"/>
        </w:rPr>
      </w:pPr>
      <w:r>
        <w:rPr>
          <w:rFonts w:ascii="Arial" w:hAnsi="Arial"/>
          <w:sz w:val="20"/>
          <w:szCs w:val="20"/>
        </w:rPr>
        <w:t>The steepest plunge was noted for hotel real estate transactions (-50 %), followed by commercial/industrial</w:t>
      </w:r>
      <w:r w:rsidR="00866622">
        <w:rPr>
          <w:rFonts w:ascii="Arial" w:hAnsi="Arial"/>
          <w:sz w:val="20"/>
          <w:szCs w:val="20"/>
        </w:rPr>
        <w:t xml:space="preserve"> </w:t>
      </w:r>
      <w:r w:rsidR="0064290D" w:rsidRPr="00866622">
        <w:rPr>
          <w:rFonts w:ascii="Arial" w:hAnsi="Arial"/>
          <w:sz w:val="20"/>
          <w:szCs w:val="20"/>
        </w:rPr>
        <w:t xml:space="preserve">(-38 %) and office properties (-37 %). In </w:t>
      </w:r>
      <w:r w:rsidR="00866622" w:rsidRPr="00866622">
        <w:rPr>
          <w:rFonts w:ascii="Arial" w:hAnsi="Arial"/>
          <w:sz w:val="20"/>
          <w:szCs w:val="20"/>
        </w:rPr>
        <w:t>consequence,</w:t>
      </w:r>
      <w:r w:rsidR="0064290D" w:rsidRPr="00866622">
        <w:rPr>
          <w:rFonts w:ascii="Arial" w:hAnsi="Arial"/>
          <w:sz w:val="20"/>
          <w:szCs w:val="20"/>
        </w:rPr>
        <w:t xml:space="preserve"> offices, although remaining the most-traded asset class, saw their share of the transaction volume fall to 62 % (2019: 70 %).</w:t>
      </w:r>
    </w:p>
    <w:p w14:paraId="2128B3A8" w14:textId="65AEC5CF" w:rsidR="00E47E81" w:rsidRDefault="00E47E81" w:rsidP="00AF64D0">
      <w:pPr>
        <w:pStyle w:val="Listenabsatz"/>
        <w:numPr>
          <w:ilvl w:val="0"/>
          <w:numId w:val="17"/>
        </w:numPr>
        <w:spacing w:after="0" w:line="360" w:lineRule="auto"/>
        <w:textAlignment w:val="baseline"/>
        <w:rPr>
          <w:rFonts w:ascii="Arial" w:hAnsi="Arial" w:cs="Arial"/>
          <w:sz w:val="20"/>
          <w:szCs w:val="20"/>
        </w:rPr>
      </w:pPr>
      <w:r>
        <w:rPr>
          <w:rFonts w:ascii="Arial" w:hAnsi="Arial"/>
          <w:sz w:val="20"/>
          <w:szCs w:val="20"/>
        </w:rPr>
        <w:t>22 sales of property costing over €100m were posted, 17 of which took place in the 1st and 4th quarters. This reflects investor reticence in the two middle quarters. Overall, transactions in this price bracket declined by 29 % year on year. In contrast, the number of transactions in the €26m to €50m segment increased by 67 %.</w:t>
      </w:r>
    </w:p>
    <w:p w14:paraId="7CE78D8E" w14:textId="01363BE7" w:rsidR="0045169C" w:rsidRPr="00AF64D0" w:rsidRDefault="0045169C" w:rsidP="00AF64D0">
      <w:pPr>
        <w:pStyle w:val="Listenabsatz"/>
        <w:numPr>
          <w:ilvl w:val="0"/>
          <w:numId w:val="17"/>
        </w:numPr>
        <w:spacing w:after="0" w:line="360" w:lineRule="auto"/>
        <w:textAlignment w:val="baseline"/>
        <w:rPr>
          <w:rFonts w:ascii="Arial" w:hAnsi="Arial" w:cs="Arial"/>
          <w:sz w:val="20"/>
          <w:szCs w:val="20"/>
        </w:rPr>
      </w:pPr>
      <w:r>
        <w:rPr>
          <w:rFonts w:ascii="Arial" w:hAnsi="Arial"/>
          <w:sz w:val="20"/>
          <w:szCs w:val="20"/>
        </w:rPr>
        <w:t xml:space="preserve">Prime yields on offices and commercial buildings remained at the same low levels as the prior year at 2.7 % and 2.8 % respectively. The prime yield on logistics properties softened to 3.7 % (2019:  3.8 %). </w:t>
      </w:r>
      <w:r>
        <w:rPr>
          <w:rFonts w:ascii="Arial" w:hAnsi="Arial"/>
          <w:i/>
          <w:sz w:val="20"/>
          <w:szCs w:val="20"/>
        </w:rPr>
        <w:t>“We do not expect premium yields on office real estate to rise in the months to come as many investors are urgently seeking core properties,”</w:t>
      </w:r>
      <w:r>
        <w:rPr>
          <w:rFonts w:ascii="Arial" w:hAnsi="Arial"/>
          <w:sz w:val="20"/>
          <w:szCs w:val="20"/>
        </w:rPr>
        <w:t xml:space="preserve"> says </w:t>
      </w:r>
      <w:r>
        <w:rPr>
          <w:rFonts w:ascii="Arial" w:hAnsi="Arial"/>
          <w:b/>
          <w:sz w:val="20"/>
          <w:szCs w:val="20"/>
        </w:rPr>
        <w:t xml:space="preserve">Ulrich </w:t>
      </w:r>
      <w:proofErr w:type="spellStart"/>
      <w:r>
        <w:rPr>
          <w:rFonts w:ascii="Arial" w:hAnsi="Arial"/>
          <w:b/>
          <w:sz w:val="20"/>
          <w:szCs w:val="20"/>
        </w:rPr>
        <w:t>Denk</w:t>
      </w:r>
      <w:proofErr w:type="spellEnd"/>
      <w:r>
        <w:rPr>
          <w:rFonts w:ascii="Arial" w:hAnsi="Arial"/>
          <w:sz w:val="20"/>
          <w:szCs w:val="20"/>
        </w:rPr>
        <w:t>, investment consultant and researcher at Grossmann &amp; Berger Berlin.</w:t>
      </w:r>
      <w:r w:rsidR="00866622">
        <w:rPr>
          <w:rFonts w:ascii="Arial" w:hAnsi="Arial"/>
          <w:sz w:val="20"/>
          <w:szCs w:val="20"/>
        </w:rPr>
        <w:t xml:space="preserve"> </w:t>
      </w:r>
    </w:p>
    <w:p w14:paraId="1930DEC9" w14:textId="4B0393F9" w:rsidR="00957A96" w:rsidRDefault="00957A96">
      <w:pPr>
        <w:spacing w:after="0"/>
        <w:rPr>
          <w:rFonts w:ascii="Arial" w:hAnsi="Arial" w:cs="Arial"/>
          <w:noProof/>
          <w:color w:val="FF0000"/>
          <w:sz w:val="20"/>
          <w:szCs w:val="20"/>
          <w:lang w:eastAsia="de-DE"/>
        </w:rPr>
      </w:pPr>
      <w:r>
        <w:rPr>
          <w:rFonts w:ascii="Arial" w:hAnsi="Arial" w:cs="Arial"/>
          <w:noProof/>
          <w:color w:val="FF0000"/>
          <w:sz w:val="20"/>
          <w:szCs w:val="20"/>
          <w:lang w:eastAsia="de-DE"/>
        </w:rPr>
        <w:br w:type="page"/>
      </w:r>
    </w:p>
    <w:tbl>
      <w:tblPr>
        <w:tblStyle w:val="TableGrid2"/>
        <w:tblpPr w:leftFromText="141" w:rightFromText="141" w:vertAnchor="text" w:horzAnchor="margin" w:tblpX="108" w:tblpY="-7"/>
        <w:tblW w:w="0" w:type="auto"/>
        <w:tblLook w:val="04A0" w:firstRow="1" w:lastRow="0" w:firstColumn="1" w:lastColumn="0" w:noHBand="0" w:noVBand="1"/>
      </w:tblPr>
      <w:tblGrid>
        <w:gridCol w:w="3823"/>
        <w:gridCol w:w="1134"/>
      </w:tblGrid>
      <w:tr w:rsidR="00957A96" w:rsidRPr="006F49D0" w14:paraId="144DE05A" w14:textId="77777777" w:rsidTr="00957A96">
        <w:trPr>
          <w:trHeight w:val="416"/>
        </w:trPr>
        <w:tc>
          <w:tcPr>
            <w:tcW w:w="0" w:type="auto"/>
            <w:shd w:val="clear" w:color="auto" w:fill="1F242B" w:themeFill="text2"/>
          </w:tcPr>
          <w:p w14:paraId="523212EC" w14:textId="77777777" w:rsidR="00957A96" w:rsidRPr="00D550B6" w:rsidRDefault="00957A96" w:rsidP="00957A96">
            <w:pPr>
              <w:widowControl w:val="0"/>
              <w:spacing w:before="60" w:after="60"/>
              <w:rPr>
                <w:rFonts w:ascii="Arial" w:eastAsia="Cambria" w:hAnsi="Arial" w:cs="Arial"/>
                <w:b/>
                <w:sz w:val="18"/>
                <w:szCs w:val="20"/>
              </w:rPr>
            </w:pPr>
            <w:r>
              <w:rPr>
                <w:rFonts w:ascii="Arial" w:hAnsi="Arial"/>
                <w:b/>
                <w:sz w:val="18"/>
                <w:szCs w:val="18"/>
              </w:rPr>
              <w:lastRenderedPageBreak/>
              <w:t>Investment market | Berlin | 2020</w:t>
            </w:r>
          </w:p>
        </w:tc>
        <w:tc>
          <w:tcPr>
            <w:tcW w:w="1134" w:type="dxa"/>
            <w:shd w:val="clear" w:color="auto" w:fill="1F242B" w:themeFill="text2"/>
          </w:tcPr>
          <w:p w14:paraId="660CCE29" w14:textId="09580918" w:rsidR="00957A96" w:rsidRPr="00D550B6" w:rsidRDefault="00AA0422" w:rsidP="00957A96">
            <w:pPr>
              <w:widowControl w:val="0"/>
              <w:spacing w:before="60" w:after="60"/>
              <w:jc w:val="center"/>
              <w:rPr>
                <w:rFonts w:ascii="Arial" w:hAnsi="Arial" w:cs="Arial"/>
                <w:b/>
                <w:sz w:val="18"/>
                <w:szCs w:val="18"/>
              </w:rPr>
            </w:pPr>
            <w:r>
              <w:rPr>
                <w:rFonts w:ascii="Arial" w:hAnsi="Arial"/>
                <w:b/>
                <w:sz w:val="18"/>
                <w:szCs w:val="18"/>
              </w:rPr>
              <w:t>Q1</w:t>
            </w:r>
            <w:r w:rsidR="00957A96">
              <w:rPr>
                <w:rFonts w:ascii="Arial" w:hAnsi="Arial"/>
                <w:b/>
                <w:sz w:val="18"/>
                <w:szCs w:val="18"/>
              </w:rPr>
              <w:t>-4</w:t>
            </w:r>
          </w:p>
        </w:tc>
      </w:tr>
      <w:tr w:rsidR="00957A96" w:rsidRPr="006F49D0" w14:paraId="300DD2B4" w14:textId="77777777" w:rsidTr="00957A96">
        <w:trPr>
          <w:trHeight w:val="283"/>
        </w:trPr>
        <w:tc>
          <w:tcPr>
            <w:tcW w:w="3823" w:type="dxa"/>
          </w:tcPr>
          <w:p w14:paraId="0AA48DED" w14:textId="77777777" w:rsidR="00957A96" w:rsidRPr="004712BA" w:rsidRDefault="00957A96" w:rsidP="00957A96">
            <w:pPr>
              <w:widowControl w:val="0"/>
              <w:spacing w:before="40" w:after="40"/>
              <w:rPr>
                <w:rFonts w:ascii="Arial" w:hAnsi="Arial" w:cs="Arial"/>
                <w:b/>
                <w:sz w:val="18"/>
                <w:szCs w:val="16"/>
              </w:rPr>
            </w:pPr>
            <w:r>
              <w:rPr>
                <w:rFonts w:ascii="Arial" w:hAnsi="Arial"/>
                <w:b/>
                <w:sz w:val="18"/>
                <w:szCs w:val="16"/>
              </w:rPr>
              <w:t xml:space="preserve">Transaction volume </w:t>
            </w:r>
            <w:r>
              <w:rPr>
                <w:rFonts w:ascii="Arial" w:hAnsi="Arial"/>
                <w:sz w:val="18"/>
                <w:szCs w:val="16"/>
              </w:rPr>
              <w:t>[€ millions]</w:t>
            </w:r>
          </w:p>
        </w:tc>
        <w:tc>
          <w:tcPr>
            <w:tcW w:w="1134" w:type="dxa"/>
            <w:vAlign w:val="center"/>
          </w:tcPr>
          <w:p w14:paraId="65E57D89" w14:textId="77777777" w:rsidR="00957A96" w:rsidRPr="00D550B6" w:rsidRDefault="00957A96" w:rsidP="00957A96">
            <w:pPr>
              <w:widowControl w:val="0"/>
              <w:spacing w:before="40" w:after="40"/>
              <w:jc w:val="right"/>
              <w:rPr>
                <w:rFonts w:ascii="Arial" w:hAnsi="Arial" w:cs="Arial"/>
                <w:sz w:val="18"/>
                <w:szCs w:val="18"/>
              </w:rPr>
            </w:pPr>
            <w:r>
              <w:rPr>
                <w:rFonts w:ascii="Arial" w:hAnsi="Arial"/>
                <w:sz w:val="18"/>
                <w:szCs w:val="18"/>
              </w:rPr>
              <w:t>7,360</w:t>
            </w:r>
          </w:p>
        </w:tc>
      </w:tr>
      <w:tr w:rsidR="00957A96" w:rsidRPr="006F49D0" w14:paraId="3F81E68C" w14:textId="77777777" w:rsidTr="00957A96">
        <w:trPr>
          <w:trHeight w:val="283"/>
        </w:trPr>
        <w:tc>
          <w:tcPr>
            <w:tcW w:w="3823" w:type="dxa"/>
          </w:tcPr>
          <w:p w14:paraId="1D590661" w14:textId="77777777" w:rsidR="00957A96" w:rsidRPr="00A7575D" w:rsidRDefault="00957A96" w:rsidP="00957A96">
            <w:pPr>
              <w:widowControl w:val="0"/>
              <w:spacing w:before="40" w:after="40"/>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134" w:type="dxa"/>
            <w:vAlign w:val="center"/>
          </w:tcPr>
          <w:p w14:paraId="7B56798C" w14:textId="77777777" w:rsidR="00957A96" w:rsidRPr="00D550B6" w:rsidRDefault="00957A96" w:rsidP="00957A96">
            <w:pPr>
              <w:widowControl w:val="0"/>
              <w:spacing w:before="40" w:after="40"/>
              <w:jc w:val="right"/>
              <w:rPr>
                <w:rFonts w:ascii="Arial" w:hAnsi="Arial" w:cs="Arial"/>
                <w:sz w:val="18"/>
                <w:szCs w:val="18"/>
              </w:rPr>
            </w:pPr>
            <w:r>
              <w:rPr>
                <w:rFonts w:ascii="Arial" w:hAnsi="Arial"/>
                <w:sz w:val="18"/>
                <w:szCs w:val="18"/>
              </w:rPr>
              <w:t>-34</w:t>
            </w:r>
          </w:p>
        </w:tc>
      </w:tr>
      <w:tr w:rsidR="00957A96" w:rsidRPr="006F49D0" w14:paraId="1197A250" w14:textId="77777777" w:rsidTr="00957A96">
        <w:trPr>
          <w:trHeight w:val="283"/>
        </w:trPr>
        <w:tc>
          <w:tcPr>
            <w:tcW w:w="3823" w:type="dxa"/>
          </w:tcPr>
          <w:p w14:paraId="757657E8" w14:textId="77777777" w:rsidR="00957A96" w:rsidRPr="005A6B93" w:rsidRDefault="00957A96" w:rsidP="00957A96">
            <w:pPr>
              <w:widowControl w:val="0"/>
              <w:spacing w:before="40" w:after="40"/>
              <w:rPr>
                <w:rFonts w:ascii="Arial" w:hAnsi="Arial" w:cs="Arial"/>
                <w:sz w:val="18"/>
                <w:szCs w:val="16"/>
              </w:rPr>
            </w:pPr>
            <w:r>
              <w:rPr>
                <w:rFonts w:ascii="Arial" w:hAnsi="Arial"/>
                <w:b/>
                <w:sz w:val="18"/>
                <w:szCs w:val="16"/>
              </w:rPr>
              <w:t>Share of trading in CBD</w:t>
            </w:r>
            <w:r>
              <w:rPr>
                <w:rFonts w:ascii="Arial" w:hAnsi="Arial"/>
                <w:sz w:val="18"/>
                <w:szCs w:val="16"/>
              </w:rPr>
              <w:t xml:space="preserve"> [%]</w:t>
            </w:r>
          </w:p>
        </w:tc>
        <w:tc>
          <w:tcPr>
            <w:tcW w:w="1134" w:type="dxa"/>
            <w:vAlign w:val="center"/>
          </w:tcPr>
          <w:p w14:paraId="58175152" w14:textId="77777777" w:rsidR="00957A96" w:rsidRPr="005A6B93" w:rsidRDefault="00957A96" w:rsidP="00957A96">
            <w:pPr>
              <w:widowControl w:val="0"/>
              <w:spacing w:before="40" w:after="40"/>
              <w:jc w:val="right"/>
              <w:rPr>
                <w:rFonts w:ascii="Arial" w:hAnsi="Arial" w:cs="Arial"/>
                <w:sz w:val="18"/>
                <w:szCs w:val="18"/>
              </w:rPr>
            </w:pPr>
            <w:r>
              <w:rPr>
                <w:rFonts w:ascii="Arial" w:hAnsi="Arial"/>
                <w:sz w:val="18"/>
                <w:szCs w:val="18"/>
              </w:rPr>
              <w:t>9</w:t>
            </w:r>
          </w:p>
        </w:tc>
      </w:tr>
      <w:tr w:rsidR="00957A96" w:rsidRPr="006F49D0" w14:paraId="622DC699" w14:textId="77777777" w:rsidTr="00957A96">
        <w:trPr>
          <w:trHeight w:val="283"/>
        </w:trPr>
        <w:tc>
          <w:tcPr>
            <w:tcW w:w="3823" w:type="dxa"/>
          </w:tcPr>
          <w:p w14:paraId="013AA3A5" w14:textId="77777777" w:rsidR="00957A96" w:rsidRPr="00CF57DD" w:rsidRDefault="00957A96" w:rsidP="00957A96">
            <w:pPr>
              <w:widowControl w:val="0"/>
              <w:spacing w:before="40" w:after="40"/>
              <w:rPr>
                <w:rFonts w:ascii="Arial" w:hAnsi="Arial" w:cs="Arial"/>
                <w:b/>
                <w:sz w:val="18"/>
                <w:szCs w:val="16"/>
              </w:rPr>
            </w:pPr>
            <w:r>
              <w:rPr>
                <w:rFonts w:ascii="Arial" w:hAnsi="Arial"/>
                <w:b/>
                <w:sz w:val="18"/>
                <w:szCs w:val="16"/>
              </w:rPr>
              <w:t>Proportion of international investors</w:t>
            </w:r>
            <w:r>
              <w:rPr>
                <w:rFonts w:ascii="Arial" w:hAnsi="Arial"/>
                <w:sz w:val="18"/>
                <w:szCs w:val="16"/>
              </w:rPr>
              <w:t xml:space="preserve"> [%]</w:t>
            </w:r>
          </w:p>
        </w:tc>
        <w:tc>
          <w:tcPr>
            <w:tcW w:w="1134" w:type="dxa"/>
            <w:vAlign w:val="center"/>
          </w:tcPr>
          <w:p w14:paraId="41A4967B" w14:textId="77777777" w:rsidR="00957A96" w:rsidRPr="00D550B6" w:rsidRDefault="00957A96" w:rsidP="00957A96">
            <w:pPr>
              <w:widowControl w:val="0"/>
              <w:spacing w:before="40" w:after="40"/>
              <w:jc w:val="right"/>
              <w:rPr>
                <w:rFonts w:ascii="Arial" w:hAnsi="Arial" w:cs="Arial"/>
                <w:sz w:val="18"/>
                <w:szCs w:val="18"/>
              </w:rPr>
            </w:pPr>
            <w:r>
              <w:rPr>
                <w:rFonts w:ascii="Arial" w:hAnsi="Arial"/>
                <w:sz w:val="18"/>
                <w:szCs w:val="18"/>
              </w:rPr>
              <w:t>54</w:t>
            </w:r>
          </w:p>
        </w:tc>
      </w:tr>
      <w:tr w:rsidR="00957A96" w:rsidRPr="006F49D0" w14:paraId="57FE65B1" w14:textId="77777777" w:rsidTr="00957A96">
        <w:trPr>
          <w:trHeight w:val="283"/>
        </w:trPr>
        <w:tc>
          <w:tcPr>
            <w:tcW w:w="3823" w:type="dxa"/>
          </w:tcPr>
          <w:p w14:paraId="1128BFB0" w14:textId="77777777" w:rsidR="00957A96" w:rsidRPr="004712BA" w:rsidRDefault="00957A96" w:rsidP="00957A96">
            <w:pPr>
              <w:widowControl w:val="0"/>
              <w:spacing w:before="40" w:after="40"/>
              <w:rPr>
                <w:rFonts w:ascii="Arial" w:hAnsi="Arial" w:cs="Arial"/>
                <w:b/>
                <w:sz w:val="18"/>
                <w:szCs w:val="16"/>
              </w:rPr>
            </w:pPr>
            <w:r>
              <w:rPr>
                <w:rFonts w:ascii="Arial" w:hAnsi="Arial"/>
                <w:b/>
                <w:sz w:val="18"/>
                <w:szCs w:val="16"/>
              </w:rPr>
              <w:t>Prime net yield, office</w:t>
            </w:r>
            <w:r>
              <w:rPr>
                <w:rFonts w:ascii="Arial" w:hAnsi="Arial"/>
                <w:sz w:val="18"/>
                <w:szCs w:val="16"/>
              </w:rPr>
              <w:t xml:space="preserve"> [%]</w:t>
            </w:r>
          </w:p>
        </w:tc>
        <w:tc>
          <w:tcPr>
            <w:tcW w:w="1134" w:type="dxa"/>
            <w:vAlign w:val="center"/>
          </w:tcPr>
          <w:p w14:paraId="634E9030" w14:textId="77777777" w:rsidR="00957A96" w:rsidRPr="00D550B6" w:rsidRDefault="00957A96" w:rsidP="00957A96">
            <w:pPr>
              <w:widowControl w:val="0"/>
              <w:spacing w:before="40" w:after="40"/>
              <w:jc w:val="right"/>
              <w:rPr>
                <w:rFonts w:ascii="Arial" w:hAnsi="Arial" w:cs="Arial"/>
                <w:sz w:val="18"/>
                <w:szCs w:val="18"/>
              </w:rPr>
            </w:pPr>
            <w:r>
              <w:rPr>
                <w:rFonts w:ascii="Arial" w:hAnsi="Arial"/>
                <w:sz w:val="18"/>
                <w:szCs w:val="18"/>
              </w:rPr>
              <w:t>2.7</w:t>
            </w:r>
          </w:p>
        </w:tc>
      </w:tr>
      <w:tr w:rsidR="00957A96" w14:paraId="1F69082C" w14:textId="77777777" w:rsidTr="00957A96">
        <w:trPr>
          <w:trHeight w:val="283"/>
        </w:trPr>
        <w:tc>
          <w:tcPr>
            <w:tcW w:w="3823" w:type="dxa"/>
          </w:tcPr>
          <w:p w14:paraId="5590127D" w14:textId="77777777" w:rsidR="00957A96" w:rsidRPr="00A7575D" w:rsidRDefault="00957A96" w:rsidP="00957A96">
            <w:pPr>
              <w:widowControl w:val="0"/>
              <w:spacing w:before="40" w:after="40"/>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1134" w:type="dxa"/>
            <w:vAlign w:val="center"/>
          </w:tcPr>
          <w:p w14:paraId="1322216D" w14:textId="77777777" w:rsidR="00957A96" w:rsidRPr="00D550B6" w:rsidRDefault="00957A96" w:rsidP="00957A96">
            <w:pPr>
              <w:widowControl w:val="0"/>
              <w:spacing w:before="40" w:after="40"/>
              <w:jc w:val="right"/>
              <w:rPr>
                <w:rFonts w:ascii="Arial" w:hAnsi="Arial" w:cs="Arial"/>
                <w:sz w:val="18"/>
                <w:szCs w:val="18"/>
              </w:rPr>
            </w:pPr>
            <w:r>
              <w:rPr>
                <w:rFonts w:ascii="Arial" w:hAnsi="Arial"/>
                <w:sz w:val="18"/>
              </w:rPr>
              <w:t>±0.0</w:t>
            </w:r>
          </w:p>
        </w:tc>
      </w:tr>
      <w:tr w:rsidR="00957A96" w:rsidRPr="006F49D0" w14:paraId="41FAF7A6" w14:textId="77777777" w:rsidTr="00957A96">
        <w:trPr>
          <w:trHeight w:val="283"/>
        </w:trPr>
        <w:tc>
          <w:tcPr>
            <w:tcW w:w="3823" w:type="dxa"/>
          </w:tcPr>
          <w:p w14:paraId="1B6B54F5" w14:textId="77777777" w:rsidR="00957A96" w:rsidRPr="004712BA" w:rsidRDefault="00957A96" w:rsidP="00957A96">
            <w:pPr>
              <w:widowControl w:val="0"/>
              <w:spacing w:before="40" w:after="40"/>
              <w:rPr>
                <w:rFonts w:ascii="Arial" w:hAnsi="Arial" w:cs="Arial"/>
                <w:b/>
                <w:sz w:val="18"/>
                <w:szCs w:val="16"/>
              </w:rPr>
            </w:pPr>
            <w:r>
              <w:rPr>
                <w:rFonts w:ascii="Arial" w:hAnsi="Arial"/>
                <w:b/>
                <w:sz w:val="18"/>
                <w:szCs w:val="16"/>
              </w:rPr>
              <w:t>Prime net yield, commercial buildings</w:t>
            </w:r>
            <w:r>
              <w:rPr>
                <w:rFonts w:ascii="Arial" w:hAnsi="Arial"/>
                <w:sz w:val="18"/>
                <w:szCs w:val="16"/>
              </w:rPr>
              <w:t xml:space="preserve"> [%]</w:t>
            </w:r>
          </w:p>
        </w:tc>
        <w:tc>
          <w:tcPr>
            <w:tcW w:w="1134" w:type="dxa"/>
            <w:vAlign w:val="center"/>
          </w:tcPr>
          <w:p w14:paraId="7FA6EDBA" w14:textId="77777777" w:rsidR="00957A96" w:rsidRPr="00D550B6" w:rsidRDefault="00957A96" w:rsidP="00957A96">
            <w:pPr>
              <w:widowControl w:val="0"/>
              <w:spacing w:before="40" w:after="40"/>
              <w:jc w:val="right"/>
              <w:rPr>
                <w:rFonts w:ascii="Arial" w:hAnsi="Arial" w:cs="Arial"/>
                <w:sz w:val="18"/>
                <w:szCs w:val="18"/>
              </w:rPr>
            </w:pPr>
            <w:r>
              <w:rPr>
                <w:rFonts w:ascii="Arial" w:hAnsi="Arial"/>
                <w:sz w:val="18"/>
                <w:szCs w:val="18"/>
              </w:rPr>
              <w:t>2.8</w:t>
            </w:r>
          </w:p>
        </w:tc>
      </w:tr>
      <w:tr w:rsidR="00957A96" w14:paraId="5428146D" w14:textId="77777777" w:rsidTr="00957A96">
        <w:trPr>
          <w:trHeight w:val="283"/>
        </w:trPr>
        <w:tc>
          <w:tcPr>
            <w:tcW w:w="3823" w:type="dxa"/>
          </w:tcPr>
          <w:p w14:paraId="53FB778A" w14:textId="77777777" w:rsidR="00957A96" w:rsidRPr="00A7575D" w:rsidRDefault="00957A96" w:rsidP="00957A96">
            <w:pPr>
              <w:widowControl w:val="0"/>
              <w:spacing w:before="40" w:after="40"/>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1134" w:type="dxa"/>
            <w:vAlign w:val="center"/>
          </w:tcPr>
          <w:p w14:paraId="7125D9F9" w14:textId="77777777" w:rsidR="00957A96" w:rsidRPr="00D550B6" w:rsidRDefault="00957A96" w:rsidP="00957A96">
            <w:pPr>
              <w:widowControl w:val="0"/>
              <w:spacing w:before="40" w:after="40"/>
              <w:jc w:val="right"/>
              <w:rPr>
                <w:rFonts w:ascii="Arial" w:hAnsi="Arial" w:cs="Arial"/>
                <w:sz w:val="18"/>
                <w:szCs w:val="18"/>
              </w:rPr>
            </w:pPr>
            <w:r>
              <w:rPr>
                <w:rFonts w:ascii="Arial" w:hAnsi="Arial"/>
                <w:sz w:val="18"/>
              </w:rPr>
              <w:t>±0.0</w:t>
            </w:r>
          </w:p>
        </w:tc>
      </w:tr>
      <w:tr w:rsidR="00957A96" w:rsidRPr="006F49D0" w14:paraId="46635B28" w14:textId="77777777" w:rsidTr="00957A96">
        <w:trPr>
          <w:trHeight w:val="283"/>
        </w:trPr>
        <w:tc>
          <w:tcPr>
            <w:tcW w:w="3823" w:type="dxa"/>
          </w:tcPr>
          <w:p w14:paraId="20A473E3" w14:textId="77777777" w:rsidR="00957A96" w:rsidRPr="004712BA" w:rsidRDefault="00957A96" w:rsidP="00957A96">
            <w:pPr>
              <w:widowControl w:val="0"/>
              <w:spacing w:before="40" w:after="40"/>
              <w:rPr>
                <w:rFonts w:ascii="Arial" w:hAnsi="Arial" w:cs="Arial"/>
                <w:b/>
                <w:sz w:val="18"/>
                <w:szCs w:val="16"/>
              </w:rPr>
            </w:pPr>
            <w:r>
              <w:rPr>
                <w:rFonts w:ascii="Arial" w:hAnsi="Arial"/>
                <w:b/>
                <w:sz w:val="18"/>
                <w:szCs w:val="16"/>
              </w:rPr>
              <w:t>Prime net yield, logistics properties</w:t>
            </w:r>
            <w:r>
              <w:rPr>
                <w:rFonts w:ascii="Arial" w:hAnsi="Arial"/>
                <w:sz w:val="18"/>
                <w:szCs w:val="16"/>
              </w:rPr>
              <w:t xml:space="preserve"> [%]</w:t>
            </w:r>
          </w:p>
        </w:tc>
        <w:tc>
          <w:tcPr>
            <w:tcW w:w="1134" w:type="dxa"/>
            <w:vAlign w:val="center"/>
          </w:tcPr>
          <w:p w14:paraId="5FFEA095" w14:textId="77777777" w:rsidR="00957A96" w:rsidRPr="001C4C33" w:rsidRDefault="00957A96" w:rsidP="00957A96">
            <w:pPr>
              <w:widowControl w:val="0"/>
              <w:spacing w:before="40" w:after="40"/>
              <w:jc w:val="right"/>
              <w:rPr>
                <w:rFonts w:ascii="Arial" w:hAnsi="Arial" w:cs="Arial"/>
                <w:sz w:val="18"/>
                <w:szCs w:val="18"/>
              </w:rPr>
            </w:pPr>
            <w:r>
              <w:rPr>
                <w:rFonts w:ascii="Arial" w:hAnsi="Arial"/>
                <w:sz w:val="18"/>
                <w:szCs w:val="18"/>
              </w:rPr>
              <w:t>3.7</w:t>
            </w:r>
          </w:p>
        </w:tc>
      </w:tr>
      <w:tr w:rsidR="00957A96" w14:paraId="72E6A534" w14:textId="77777777" w:rsidTr="00957A96">
        <w:trPr>
          <w:trHeight w:val="283"/>
        </w:trPr>
        <w:tc>
          <w:tcPr>
            <w:tcW w:w="3823" w:type="dxa"/>
          </w:tcPr>
          <w:p w14:paraId="6CACDE00" w14:textId="77777777" w:rsidR="00957A96" w:rsidRPr="00A7575D" w:rsidRDefault="00957A96" w:rsidP="00957A96">
            <w:pPr>
              <w:widowControl w:val="0"/>
              <w:spacing w:before="40" w:after="40"/>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1134" w:type="dxa"/>
            <w:vAlign w:val="center"/>
          </w:tcPr>
          <w:p w14:paraId="3ECDA95A" w14:textId="77777777" w:rsidR="00957A96" w:rsidRPr="001C4C33" w:rsidRDefault="00957A96" w:rsidP="00957A96">
            <w:pPr>
              <w:widowControl w:val="0"/>
              <w:spacing w:before="40" w:after="40"/>
              <w:jc w:val="right"/>
              <w:rPr>
                <w:rFonts w:ascii="Arial" w:hAnsi="Arial" w:cs="Arial"/>
                <w:sz w:val="18"/>
                <w:szCs w:val="18"/>
              </w:rPr>
            </w:pPr>
            <w:r>
              <w:rPr>
                <w:rFonts w:ascii="Arial" w:hAnsi="Arial"/>
                <w:sz w:val="18"/>
                <w:szCs w:val="18"/>
              </w:rPr>
              <w:t>-0.1</w:t>
            </w:r>
          </w:p>
        </w:tc>
      </w:tr>
      <w:tr w:rsidR="00957A96" w:rsidRPr="006F49D0" w14:paraId="7E4790D9" w14:textId="77777777" w:rsidTr="00957A96">
        <w:trPr>
          <w:trHeight w:val="283"/>
        </w:trPr>
        <w:tc>
          <w:tcPr>
            <w:tcW w:w="3823" w:type="dxa"/>
            <w:tcBorders>
              <w:bottom w:val="single" w:sz="4" w:space="0" w:color="auto"/>
            </w:tcBorders>
          </w:tcPr>
          <w:p w14:paraId="155CAEFC" w14:textId="77777777" w:rsidR="00957A96" w:rsidRPr="004712BA" w:rsidRDefault="00957A96" w:rsidP="00957A96">
            <w:pPr>
              <w:widowControl w:val="0"/>
              <w:spacing w:before="40" w:after="40"/>
              <w:rPr>
                <w:rFonts w:ascii="Arial" w:hAnsi="Arial" w:cs="Arial"/>
                <w:b/>
                <w:sz w:val="18"/>
                <w:szCs w:val="16"/>
              </w:rPr>
            </w:pPr>
            <w:r>
              <w:rPr>
                <w:rFonts w:ascii="Arial" w:hAnsi="Arial"/>
                <w:b/>
                <w:sz w:val="18"/>
                <w:szCs w:val="16"/>
              </w:rPr>
              <w:t>Strongest asset class</w:t>
            </w:r>
          </w:p>
        </w:tc>
        <w:tc>
          <w:tcPr>
            <w:tcW w:w="1134" w:type="dxa"/>
            <w:tcBorders>
              <w:bottom w:val="single" w:sz="4" w:space="0" w:color="auto"/>
            </w:tcBorders>
            <w:vAlign w:val="center"/>
          </w:tcPr>
          <w:p w14:paraId="1FB1AD06" w14:textId="77777777" w:rsidR="00957A96" w:rsidRPr="00D550B6" w:rsidRDefault="00957A96" w:rsidP="00957A96">
            <w:pPr>
              <w:widowControl w:val="0"/>
              <w:spacing w:before="40" w:after="40"/>
              <w:jc w:val="right"/>
              <w:rPr>
                <w:rFonts w:ascii="Arial" w:hAnsi="Arial" w:cs="Arial"/>
                <w:sz w:val="18"/>
                <w:szCs w:val="18"/>
              </w:rPr>
            </w:pPr>
            <w:r>
              <w:rPr>
                <w:rFonts w:ascii="Arial" w:hAnsi="Arial"/>
                <w:sz w:val="18"/>
                <w:szCs w:val="18"/>
              </w:rPr>
              <w:t>Offices</w:t>
            </w:r>
          </w:p>
        </w:tc>
      </w:tr>
      <w:tr w:rsidR="00957A96" w:rsidRPr="006F49D0" w14:paraId="30C2DA78" w14:textId="77777777" w:rsidTr="00957A96">
        <w:trPr>
          <w:trHeight w:val="283"/>
        </w:trPr>
        <w:tc>
          <w:tcPr>
            <w:tcW w:w="3823" w:type="dxa"/>
            <w:tcBorders>
              <w:bottom w:val="single" w:sz="4" w:space="0" w:color="auto"/>
            </w:tcBorders>
          </w:tcPr>
          <w:p w14:paraId="1A8CD496" w14:textId="77777777" w:rsidR="00957A96" w:rsidRPr="004712BA" w:rsidRDefault="00957A96" w:rsidP="00957A96">
            <w:pPr>
              <w:widowControl w:val="0"/>
              <w:spacing w:before="40" w:after="40"/>
              <w:rPr>
                <w:rFonts w:ascii="Arial" w:hAnsi="Arial" w:cs="Arial"/>
                <w:b/>
                <w:sz w:val="18"/>
                <w:szCs w:val="16"/>
              </w:rPr>
            </w:pPr>
            <w:r>
              <w:rPr>
                <w:rFonts w:ascii="Arial" w:hAnsi="Arial"/>
                <w:b/>
                <w:sz w:val="18"/>
                <w:szCs w:val="16"/>
              </w:rPr>
              <w:t>Strongest asset class</w:t>
            </w:r>
            <w:r>
              <w:rPr>
                <w:rFonts w:ascii="Arial" w:hAnsi="Arial"/>
                <w:sz w:val="18"/>
                <w:szCs w:val="16"/>
              </w:rPr>
              <w:t xml:space="preserve"> [%]</w:t>
            </w:r>
          </w:p>
        </w:tc>
        <w:tc>
          <w:tcPr>
            <w:tcW w:w="1134" w:type="dxa"/>
            <w:tcBorders>
              <w:bottom w:val="single" w:sz="4" w:space="0" w:color="auto"/>
            </w:tcBorders>
            <w:vAlign w:val="center"/>
          </w:tcPr>
          <w:p w14:paraId="27C44CCB" w14:textId="77777777" w:rsidR="00957A96" w:rsidRPr="00D550B6" w:rsidRDefault="00957A96" w:rsidP="00957A96">
            <w:pPr>
              <w:widowControl w:val="0"/>
              <w:spacing w:before="40" w:after="40"/>
              <w:jc w:val="right"/>
              <w:rPr>
                <w:rFonts w:ascii="Arial" w:hAnsi="Arial" w:cs="Arial"/>
                <w:sz w:val="18"/>
                <w:szCs w:val="18"/>
              </w:rPr>
            </w:pPr>
            <w:r>
              <w:rPr>
                <w:rFonts w:ascii="Arial" w:hAnsi="Arial"/>
                <w:sz w:val="18"/>
                <w:szCs w:val="18"/>
              </w:rPr>
              <w:t>62</w:t>
            </w:r>
          </w:p>
        </w:tc>
      </w:tr>
    </w:tbl>
    <w:p w14:paraId="63509484" w14:textId="18E659F1" w:rsidR="00140D8F" w:rsidRPr="00140D8F" w:rsidRDefault="00C662C1" w:rsidP="00140D8F">
      <w:pPr>
        <w:spacing w:after="0"/>
        <w:rPr>
          <w:rFonts w:ascii="Arial" w:hAnsi="Arial" w:cs="Arial"/>
          <w:noProof/>
          <w:color w:val="FF0000"/>
          <w:sz w:val="20"/>
          <w:szCs w:val="20"/>
          <w:lang w:eastAsia="de-DE"/>
        </w:rPr>
      </w:pPr>
      <w:r>
        <w:rPr>
          <w:noProof/>
        </w:rPr>
        <w:pict w14:anchorId="12F92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8.25pt;margin-top:0;width:226.75pt;height:164.75pt;z-index:251659264;mso-position-horizontal-relative:margin;mso-position-vertical-relative:margin" stroked="t" strokecolor="black [3213]">
            <v:imagedata r:id="rId8" o:title="Investment market Berlin_4Q2020_en"/>
            <w10:wrap type="square" anchorx="margin" anchory="margin"/>
          </v:shape>
        </w:pict>
      </w:r>
    </w:p>
    <w:p w14:paraId="20FF3D17" w14:textId="6A7AD9C7" w:rsidR="00655405" w:rsidRDefault="00655405" w:rsidP="00F12C0D">
      <w:pPr>
        <w:spacing w:after="0" w:line="360" w:lineRule="auto"/>
        <w:textAlignment w:val="baseline"/>
        <w:rPr>
          <w:rFonts w:ascii="Arial" w:hAnsi="Arial" w:cs="Arial"/>
          <w:b/>
          <w:sz w:val="20"/>
          <w:szCs w:val="20"/>
        </w:rPr>
      </w:pPr>
    </w:p>
    <w:p w14:paraId="6BBA9DA5" w14:textId="713EA3E5" w:rsidR="00D412A7" w:rsidRDefault="00D412A7">
      <w:pPr>
        <w:spacing w:after="0"/>
        <w:rPr>
          <w:rFonts w:ascii="Arial" w:hAnsi="Arial" w:cs="Arial"/>
          <w:b/>
          <w:sz w:val="20"/>
          <w:szCs w:val="20"/>
        </w:rPr>
      </w:pPr>
    </w:p>
    <w:p w14:paraId="0B228A32" w14:textId="471C5956" w:rsidR="00D412A7" w:rsidRDefault="00D412A7">
      <w:pPr>
        <w:spacing w:after="0"/>
        <w:rPr>
          <w:rFonts w:ascii="Arial" w:hAnsi="Arial" w:cs="Arial"/>
          <w:b/>
          <w:sz w:val="20"/>
          <w:szCs w:val="20"/>
        </w:rPr>
      </w:pPr>
    </w:p>
    <w:p w14:paraId="785521D7" w14:textId="2AAB8BA1" w:rsidR="00140D8F" w:rsidRPr="008C11B2" w:rsidRDefault="00140D8F" w:rsidP="00140D8F">
      <w:pPr>
        <w:spacing w:after="0"/>
        <w:rPr>
          <w:rFonts w:ascii="Arial" w:hAnsi="Arial" w:cs="Arial"/>
          <w:b/>
          <w:sz w:val="20"/>
          <w:szCs w:val="20"/>
        </w:rPr>
      </w:pPr>
      <w:r>
        <w:rPr>
          <w:rFonts w:ascii="Arial" w:hAnsi="Arial"/>
          <w:b/>
          <w:sz w:val="20"/>
          <w:szCs w:val="20"/>
        </w:rPr>
        <w:t>Selected top transactions | investments in Berlin | 1st to 4th quarters 2020</w:t>
      </w:r>
    </w:p>
    <w:tbl>
      <w:tblPr>
        <w:tblStyle w:val="TableGrid1"/>
        <w:tblpPr w:leftFromText="141" w:rightFromText="141" w:vertAnchor="text" w:horzAnchor="margin" w:tblpX="108" w:tblpY="61"/>
        <w:tblW w:w="9776" w:type="dxa"/>
        <w:tblLayout w:type="fixed"/>
        <w:tblLook w:val="04A0" w:firstRow="1" w:lastRow="0" w:firstColumn="1" w:lastColumn="0" w:noHBand="0" w:noVBand="1"/>
      </w:tblPr>
      <w:tblGrid>
        <w:gridCol w:w="2376"/>
        <w:gridCol w:w="1418"/>
        <w:gridCol w:w="850"/>
        <w:gridCol w:w="1843"/>
        <w:gridCol w:w="1985"/>
        <w:gridCol w:w="1304"/>
      </w:tblGrid>
      <w:tr w:rsidR="00140D8F" w:rsidRPr="006F49D0" w14:paraId="55779971" w14:textId="77777777" w:rsidTr="00C662C1">
        <w:trPr>
          <w:trHeight w:val="567"/>
        </w:trPr>
        <w:tc>
          <w:tcPr>
            <w:tcW w:w="2376" w:type="dxa"/>
            <w:shd w:val="clear" w:color="auto" w:fill="1F242B" w:themeFill="accent2"/>
            <w:vAlign w:val="center"/>
          </w:tcPr>
          <w:p w14:paraId="75001EAD" w14:textId="77777777" w:rsidR="00140D8F" w:rsidRDefault="00140D8F" w:rsidP="00957A96">
            <w:pPr>
              <w:spacing w:after="0"/>
              <w:rPr>
                <w:rFonts w:ascii="Arial" w:hAnsi="Arial" w:cs="Arial"/>
                <w:b/>
                <w:sz w:val="18"/>
                <w:szCs w:val="16"/>
              </w:rPr>
            </w:pPr>
            <w:r>
              <w:rPr>
                <w:rFonts w:ascii="Arial" w:hAnsi="Arial"/>
                <w:b/>
                <w:sz w:val="18"/>
                <w:szCs w:val="16"/>
              </w:rPr>
              <w:t>Project/property</w:t>
            </w:r>
          </w:p>
          <w:p w14:paraId="20A5D081" w14:textId="77777777" w:rsidR="00140D8F" w:rsidRPr="00C626E7" w:rsidRDefault="00140D8F" w:rsidP="00957A96">
            <w:pPr>
              <w:spacing w:after="0"/>
              <w:rPr>
                <w:rFonts w:ascii="Arial" w:hAnsi="Arial" w:cs="Arial"/>
                <w:b/>
                <w:sz w:val="18"/>
                <w:szCs w:val="16"/>
              </w:rPr>
            </w:pPr>
            <w:r>
              <w:rPr>
                <w:rFonts w:ascii="Arial" w:hAnsi="Arial"/>
                <w:b/>
                <w:sz w:val="18"/>
                <w:szCs w:val="16"/>
              </w:rPr>
              <w:t xml:space="preserve">Street no. </w:t>
            </w:r>
          </w:p>
        </w:tc>
        <w:tc>
          <w:tcPr>
            <w:tcW w:w="1418" w:type="dxa"/>
            <w:shd w:val="clear" w:color="auto" w:fill="1F242B" w:themeFill="accent2"/>
          </w:tcPr>
          <w:p w14:paraId="143CAFDF" w14:textId="77777777" w:rsidR="00140D8F" w:rsidRPr="009F10F1" w:rsidRDefault="00140D8F" w:rsidP="00957A96">
            <w:pPr>
              <w:widowControl w:val="0"/>
              <w:spacing w:before="60" w:afterLines="60" w:after="144"/>
              <w:rPr>
                <w:rFonts w:ascii="Arial" w:hAnsi="Arial" w:cs="Arial"/>
                <w:b/>
                <w:sz w:val="18"/>
                <w:szCs w:val="16"/>
              </w:rPr>
            </w:pPr>
            <w:r>
              <w:rPr>
                <w:rFonts w:ascii="Arial" w:hAnsi="Arial"/>
                <w:b/>
                <w:sz w:val="18"/>
                <w:szCs w:val="16"/>
              </w:rPr>
              <w:t>Sub-market</w:t>
            </w:r>
          </w:p>
        </w:tc>
        <w:tc>
          <w:tcPr>
            <w:tcW w:w="850" w:type="dxa"/>
            <w:shd w:val="clear" w:color="auto" w:fill="1F242B" w:themeFill="accent2"/>
          </w:tcPr>
          <w:p w14:paraId="7733AAAA" w14:textId="77777777" w:rsidR="00140D8F" w:rsidRPr="009F10F1" w:rsidRDefault="00140D8F" w:rsidP="00957A96">
            <w:pPr>
              <w:widowControl w:val="0"/>
              <w:spacing w:before="60" w:afterLines="60" w:after="144"/>
              <w:rPr>
                <w:rFonts w:ascii="Arial" w:hAnsi="Arial" w:cs="Arial"/>
                <w:b/>
                <w:sz w:val="18"/>
                <w:szCs w:val="16"/>
              </w:rPr>
            </w:pPr>
            <w:r>
              <w:rPr>
                <w:rFonts w:ascii="Arial" w:hAnsi="Arial"/>
                <w:b/>
                <w:sz w:val="18"/>
                <w:szCs w:val="16"/>
              </w:rPr>
              <w:t>Asset class</w:t>
            </w:r>
          </w:p>
        </w:tc>
        <w:tc>
          <w:tcPr>
            <w:tcW w:w="1843" w:type="dxa"/>
            <w:shd w:val="clear" w:color="auto" w:fill="1F242B" w:themeFill="accent2"/>
            <w:vAlign w:val="center"/>
          </w:tcPr>
          <w:p w14:paraId="142745DB" w14:textId="77777777" w:rsidR="00140D8F" w:rsidRPr="009F10F1" w:rsidRDefault="00140D8F" w:rsidP="00957A96">
            <w:pPr>
              <w:widowControl w:val="0"/>
              <w:spacing w:before="60" w:afterLines="60" w:after="144"/>
              <w:rPr>
                <w:rFonts w:ascii="Arial" w:hAnsi="Arial" w:cs="Arial"/>
                <w:b/>
                <w:sz w:val="18"/>
                <w:szCs w:val="16"/>
              </w:rPr>
            </w:pPr>
            <w:r>
              <w:rPr>
                <w:rFonts w:ascii="Arial" w:hAnsi="Arial"/>
                <w:b/>
                <w:sz w:val="18"/>
                <w:szCs w:val="16"/>
              </w:rPr>
              <w:t>Buyer/investor</w:t>
            </w:r>
          </w:p>
        </w:tc>
        <w:tc>
          <w:tcPr>
            <w:tcW w:w="1985" w:type="dxa"/>
            <w:shd w:val="clear" w:color="auto" w:fill="1F242B" w:themeFill="accent2"/>
            <w:vAlign w:val="center"/>
          </w:tcPr>
          <w:p w14:paraId="41AF8D0B" w14:textId="713B5BA4" w:rsidR="00140D8F" w:rsidRPr="009F10F1" w:rsidRDefault="00C662C1" w:rsidP="00957A96">
            <w:pPr>
              <w:widowControl w:val="0"/>
              <w:spacing w:before="60" w:afterLines="60" w:after="144"/>
              <w:rPr>
                <w:rFonts w:ascii="Arial" w:hAnsi="Arial" w:cs="Arial"/>
                <w:b/>
                <w:sz w:val="18"/>
                <w:szCs w:val="16"/>
              </w:rPr>
            </w:pPr>
            <w:r>
              <w:rPr>
                <w:rFonts w:ascii="Arial" w:hAnsi="Arial"/>
                <w:b/>
                <w:sz w:val="18"/>
                <w:szCs w:val="16"/>
              </w:rPr>
              <w:t>Vendor</w:t>
            </w:r>
          </w:p>
        </w:tc>
        <w:tc>
          <w:tcPr>
            <w:tcW w:w="1304" w:type="dxa"/>
            <w:shd w:val="clear" w:color="auto" w:fill="1F242B" w:themeFill="accent2"/>
            <w:vAlign w:val="center"/>
          </w:tcPr>
          <w:p w14:paraId="06C2B877" w14:textId="77777777" w:rsidR="00140D8F" w:rsidRPr="009F10F1" w:rsidRDefault="00140D8F" w:rsidP="00957A96">
            <w:pPr>
              <w:widowControl w:val="0"/>
              <w:spacing w:before="60" w:after="0"/>
              <w:jc w:val="right"/>
              <w:rPr>
                <w:rFonts w:ascii="Arial" w:hAnsi="Arial" w:cs="Arial"/>
                <w:b/>
                <w:sz w:val="18"/>
                <w:szCs w:val="16"/>
              </w:rPr>
            </w:pPr>
            <w:r>
              <w:rPr>
                <w:rFonts w:ascii="Arial" w:hAnsi="Arial"/>
                <w:b/>
                <w:sz w:val="18"/>
                <w:szCs w:val="16"/>
              </w:rPr>
              <w:t>Purchase price*</w:t>
            </w:r>
          </w:p>
          <w:p w14:paraId="772B5C0F" w14:textId="77777777" w:rsidR="00140D8F" w:rsidRPr="009F10F1" w:rsidRDefault="00140D8F" w:rsidP="00957A96">
            <w:pPr>
              <w:widowControl w:val="0"/>
              <w:spacing w:before="60" w:after="0"/>
              <w:jc w:val="right"/>
              <w:rPr>
                <w:rFonts w:ascii="Arial" w:hAnsi="Arial" w:cs="Arial"/>
                <w:b/>
                <w:sz w:val="18"/>
                <w:szCs w:val="16"/>
              </w:rPr>
            </w:pPr>
            <w:r>
              <w:rPr>
                <w:rFonts w:ascii="Arial" w:hAnsi="Arial"/>
                <w:sz w:val="18"/>
                <w:szCs w:val="16"/>
              </w:rPr>
              <w:t>[approx. €m]</w:t>
            </w:r>
          </w:p>
        </w:tc>
      </w:tr>
      <w:tr w:rsidR="00140D8F" w:rsidRPr="006F49D0" w14:paraId="20A4F6FF" w14:textId="77777777" w:rsidTr="00C662C1">
        <w:trPr>
          <w:trHeight w:val="567"/>
        </w:trPr>
        <w:tc>
          <w:tcPr>
            <w:tcW w:w="2376" w:type="dxa"/>
            <w:shd w:val="clear" w:color="auto" w:fill="auto"/>
            <w:vAlign w:val="center"/>
          </w:tcPr>
          <w:p w14:paraId="684676C4" w14:textId="77777777" w:rsidR="00140D8F" w:rsidRDefault="00140D8F" w:rsidP="00957A96">
            <w:pPr>
              <w:widowControl w:val="0"/>
              <w:spacing w:after="0"/>
              <w:rPr>
                <w:rFonts w:ascii="Arial" w:hAnsi="Arial" w:cs="Arial"/>
                <w:sz w:val="18"/>
                <w:szCs w:val="16"/>
              </w:rPr>
            </w:pPr>
            <w:r>
              <w:rPr>
                <w:rFonts w:ascii="Arial" w:hAnsi="Arial"/>
                <w:sz w:val="18"/>
                <w:szCs w:val="16"/>
              </w:rPr>
              <w:t xml:space="preserve">“Chaussee23”, </w:t>
            </w:r>
            <w:proofErr w:type="spellStart"/>
            <w:r>
              <w:rPr>
                <w:rFonts w:ascii="Arial" w:hAnsi="Arial"/>
                <w:sz w:val="18"/>
                <w:szCs w:val="16"/>
              </w:rPr>
              <w:t>Chausseestrasse</w:t>
            </w:r>
            <w:proofErr w:type="spellEnd"/>
            <w:r>
              <w:rPr>
                <w:rFonts w:ascii="Arial" w:hAnsi="Arial"/>
                <w:sz w:val="18"/>
                <w:szCs w:val="16"/>
              </w:rPr>
              <w:t xml:space="preserve"> 23</w:t>
            </w:r>
          </w:p>
        </w:tc>
        <w:tc>
          <w:tcPr>
            <w:tcW w:w="1418" w:type="dxa"/>
            <w:shd w:val="clear" w:color="auto" w:fill="auto"/>
            <w:vAlign w:val="center"/>
          </w:tcPr>
          <w:p w14:paraId="72471A90" w14:textId="77777777" w:rsidR="00140D8F" w:rsidRDefault="00140D8F" w:rsidP="00957A96">
            <w:pPr>
              <w:widowControl w:val="0"/>
              <w:spacing w:after="0"/>
              <w:rPr>
                <w:rFonts w:ascii="Arial" w:hAnsi="Arial" w:cs="Arial"/>
                <w:sz w:val="18"/>
                <w:szCs w:val="16"/>
              </w:rPr>
            </w:pPr>
            <w:proofErr w:type="spellStart"/>
            <w:r>
              <w:rPr>
                <w:rFonts w:ascii="Arial" w:hAnsi="Arial"/>
                <w:sz w:val="18"/>
                <w:szCs w:val="16"/>
              </w:rPr>
              <w:t>Mitte</w:t>
            </w:r>
            <w:proofErr w:type="spellEnd"/>
          </w:p>
        </w:tc>
        <w:tc>
          <w:tcPr>
            <w:tcW w:w="850" w:type="dxa"/>
            <w:shd w:val="clear" w:color="auto" w:fill="auto"/>
            <w:vAlign w:val="center"/>
          </w:tcPr>
          <w:p w14:paraId="2CD2EC97" w14:textId="77777777" w:rsidR="00140D8F" w:rsidRDefault="00140D8F" w:rsidP="00957A96">
            <w:pPr>
              <w:widowControl w:val="0"/>
              <w:spacing w:after="0"/>
              <w:rPr>
                <w:rFonts w:ascii="Arial" w:hAnsi="Arial" w:cs="Arial"/>
                <w:sz w:val="18"/>
                <w:szCs w:val="16"/>
              </w:rPr>
            </w:pPr>
            <w:r>
              <w:rPr>
                <w:rFonts w:ascii="Arial" w:hAnsi="Arial"/>
                <w:sz w:val="18"/>
                <w:szCs w:val="16"/>
              </w:rPr>
              <w:t>Offices</w:t>
            </w:r>
          </w:p>
        </w:tc>
        <w:tc>
          <w:tcPr>
            <w:tcW w:w="1843" w:type="dxa"/>
            <w:shd w:val="clear" w:color="auto" w:fill="auto"/>
            <w:vAlign w:val="center"/>
          </w:tcPr>
          <w:p w14:paraId="32CB3473" w14:textId="77777777" w:rsidR="00140D8F" w:rsidRDefault="00140D8F" w:rsidP="00957A96">
            <w:pPr>
              <w:widowControl w:val="0"/>
              <w:spacing w:after="0"/>
              <w:rPr>
                <w:rFonts w:ascii="Arial" w:hAnsi="Arial" w:cs="Arial"/>
                <w:sz w:val="18"/>
                <w:szCs w:val="16"/>
              </w:rPr>
            </w:pPr>
            <w:r>
              <w:rPr>
                <w:rFonts w:ascii="Arial" w:hAnsi="Arial"/>
                <w:sz w:val="18"/>
                <w:szCs w:val="16"/>
              </w:rPr>
              <w:t>Credit Suisse</w:t>
            </w:r>
          </w:p>
        </w:tc>
        <w:tc>
          <w:tcPr>
            <w:tcW w:w="1985" w:type="dxa"/>
            <w:shd w:val="clear" w:color="auto" w:fill="auto"/>
            <w:vAlign w:val="center"/>
          </w:tcPr>
          <w:p w14:paraId="38A7E037" w14:textId="77777777" w:rsidR="00140D8F" w:rsidRDefault="00140D8F" w:rsidP="00957A96">
            <w:pPr>
              <w:widowControl w:val="0"/>
              <w:spacing w:after="0"/>
              <w:rPr>
                <w:rFonts w:ascii="Arial" w:hAnsi="Arial" w:cs="Arial"/>
                <w:sz w:val="18"/>
                <w:szCs w:val="16"/>
              </w:rPr>
            </w:pPr>
            <w:r>
              <w:rPr>
                <w:rFonts w:ascii="Arial" w:hAnsi="Arial"/>
                <w:sz w:val="18"/>
                <w:szCs w:val="16"/>
              </w:rPr>
              <w:t xml:space="preserve">Barings Real Estate Advisers </w:t>
            </w:r>
          </w:p>
        </w:tc>
        <w:tc>
          <w:tcPr>
            <w:tcW w:w="1304" w:type="dxa"/>
            <w:shd w:val="clear" w:color="auto" w:fill="auto"/>
            <w:vAlign w:val="center"/>
          </w:tcPr>
          <w:p w14:paraId="1B517FEA" w14:textId="77777777" w:rsidR="00140D8F" w:rsidRDefault="00140D8F" w:rsidP="00957A96">
            <w:pPr>
              <w:widowControl w:val="0"/>
              <w:spacing w:after="0"/>
              <w:jc w:val="right"/>
              <w:rPr>
                <w:rFonts w:ascii="Arial" w:hAnsi="Arial" w:cs="Arial"/>
                <w:sz w:val="18"/>
                <w:szCs w:val="16"/>
              </w:rPr>
            </w:pPr>
            <w:r>
              <w:rPr>
                <w:rFonts w:ascii="Arial" w:hAnsi="Arial"/>
                <w:sz w:val="18"/>
                <w:szCs w:val="16"/>
              </w:rPr>
              <w:t>220</w:t>
            </w:r>
          </w:p>
        </w:tc>
      </w:tr>
      <w:tr w:rsidR="004C03E4" w:rsidRPr="006F49D0" w14:paraId="3A3A4867" w14:textId="77777777" w:rsidTr="00C662C1">
        <w:trPr>
          <w:trHeight w:val="567"/>
        </w:trPr>
        <w:tc>
          <w:tcPr>
            <w:tcW w:w="2376" w:type="dxa"/>
            <w:shd w:val="clear" w:color="auto" w:fill="D9D9D9" w:themeFill="background1" w:themeFillShade="D9"/>
            <w:vAlign w:val="center"/>
          </w:tcPr>
          <w:p w14:paraId="00ADEB1D" w14:textId="77777777" w:rsidR="004C03E4" w:rsidRDefault="004C03E4" w:rsidP="00957A96">
            <w:pPr>
              <w:widowControl w:val="0"/>
              <w:spacing w:after="0"/>
              <w:rPr>
                <w:rFonts w:ascii="Arial" w:hAnsi="Arial" w:cs="Arial"/>
                <w:sz w:val="18"/>
                <w:szCs w:val="16"/>
              </w:rPr>
            </w:pPr>
            <w:r>
              <w:rPr>
                <w:rFonts w:ascii="Arial" w:hAnsi="Arial"/>
                <w:sz w:val="18"/>
                <w:szCs w:val="16"/>
              </w:rPr>
              <w:t>“</w:t>
            </w:r>
            <w:proofErr w:type="spellStart"/>
            <w:r>
              <w:rPr>
                <w:rFonts w:ascii="Arial" w:hAnsi="Arial"/>
                <w:sz w:val="18"/>
                <w:szCs w:val="16"/>
              </w:rPr>
              <w:t>Spreeturm</w:t>
            </w:r>
            <w:proofErr w:type="spellEnd"/>
            <w:r>
              <w:rPr>
                <w:rFonts w:ascii="Arial" w:hAnsi="Arial"/>
                <w:sz w:val="18"/>
                <w:szCs w:val="16"/>
              </w:rPr>
              <w:t xml:space="preserve"> Berlin”,</w:t>
            </w:r>
          </w:p>
          <w:p w14:paraId="28696354" w14:textId="18DE1457" w:rsidR="004C03E4" w:rsidRDefault="004C03E4" w:rsidP="00957A96">
            <w:pPr>
              <w:widowControl w:val="0"/>
              <w:spacing w:after="0"/>
              <w:rPr>
                <w:rFonts w:ascii="Arial" w:hAnsi="Arial" w:cs="Arial"/>
                <w:sz w:val="18"/>
                <w:szCs w:val="16"/>
              </w:rPr>
            </w:pPr>
            <w:r>
              <w:rPr>
                <w:rFonts w:ascii="Arial" w:hAnsi="Arial"/>
                <w:sz w:val="18"/>
                <w:szCs w:val="16"/>
              </w:rPr>
              <w:t xml:space="preserve">Am </w:t>
            </w:r>
            <w:proofErr w:type="spellStart"/>
            <w:r>
              <w:rPr>
                <w:rFonts w:ascii="Arial" w:hAnsi="Arial"/>
                <w:sz w:val="18"/>
                <w:szCs w:val="16"/>
              </w:rPr>
              <w:t>Postbahnhof</w:t>
            </w:r>
            <w:proofErr w:type="spellEnd"/>
            <w:r>
              <w:rPr>
                <w:rFonts w:ascii="Arial" w:hAnsi="Arial"/>
                <w:sz w:val="18"/>
                <w:szCs w:val="16"/>
              </w:rPr>
              <w:t xml:space="preserve"> 17</w:t>
            </w:r>
          </w:p>
        </w:tc>
        <w:tc>
          <w:tcPr>
            <w:tcW w:w="1418" w:type="dxa"/>
            <w:shd w:val="clear" w:color="auto" w:fill="D9D9D9" w:themeFill="background1" w:themeFillShade="D9"/>
            <w:vAlign w:val="center"/>
          </w:tcPr>
          <w:p w14:paraId="6E144795" w14:textId="1429E180" w:rsidR="004C03E4" w:rsidRDefault="007A24E3" w:rsidP="00957A96">
            <w:pPr>
              <w:widowControl w:val="0"/>
              <w:spacing w:after="0"/>
              <w:rPr>
                <w:rFonts w:ascii="Arial" w:hAnsi="Arial" w:cs="Arial"/>
                <w:sz w:val="18"/>
                <w:szCs w:val="16"/>
              </w:rPr>
            </w:pPr>
            <w:proofErr w:type="spellStart"/>
            <w:r>
              <w:rPr>
                <w:rFonts w:ascii="Arial" w:hAnsi="Arial"/>
                <w:sz w:val="18"/>
                <w:szCs w:val="16"/>
              </w:rPr>
              <w:t>Friedrichshain</w:t>
            </w:r>
            <w:proofErr w:type="spellEnd"/>
          </w:p>
        </w:tc>
        <w:tc>
          <w:tcPr>
            <w:tcW w:w="850" w:type="dxa"/>
            <w:shd w:val="clear" w:color="auto" w:fill="D9D9D9" w:themeFill="background1" w:themeFillShade="D9"/>
            <w:vAlign w:val="center"/>
          </w:tcPr>
          <w:p w14:paraId="1B0B1691" w14:textId="5C4F1267" w:rsidR="004C03E4" w:rsidRDefault="007A24E3" w:rsidP="00957A96">
            <w:pPr>
              <w:widowControl w:val="0"/>
              <w:spacing w:after="0"/>
              <w:rPr>
                <w:rFonts w:ascii="Arial" w:hAnsi="Arial" w:cs="Arial"/>
                <w:sz w:val="18"/>
                <w:szCs w:val="16"/>
              </w:rPr>
            </w:pPr>
            <w:r>
              <w:rPr>
                <w:rFonts w:ascii="Arial" w:hAnsi="Arial"/>
                <w:sz w:val="18"/>
                <w:szCs w:val="16"/>
              </w:rPr>
              <w:t>Offices</w:t>
            </w:r>
          </w:p>
        </w:tc>
        <w:tc>
          <w:tcPr>
            <w:tcW w:w="1843" w:type="dxa"/>
            <w:shd w:val="clear" w:color="auto" w:fill="D9D9D9" w:themeFill="background1" w:themeFillShade="D9"/>
            <w:vAlign w:val="center"/>
          </w:tcPr>
          <w:p w14:paraId="136D80D6" w14:textId="1B55C7E3" w:rsidR="004C03E4" w:rsidRDefault="007A24E3" w:rsidP="00957A96">
            <w:pPr>
              <w:widowControl w:val="0"/>
              <w:spacing w:after="0"/>
              <w:rPr>
                <w:rFonts w:ascii="Arial" w:hAnsi="Arial" w:cs="Arial"/>
                <w:sz w:val="18"/>
                <w:szCs w:val="16"/>
              </w:rPr>
            </w:pPr>
            <w:proofErr w:type="spellStart"/>
            <w:r>
              <w:rPr>
                <w:rFonts w:ascii="Arial" w:hAnsi="Arial"/>
                <w:sz w:val="18"/>
                <w:szCs w:val="16"/>
              </w:rPr>
              <w:t>Talanx</w:t>
            </w:r>
            <w:proofErr w:type="spellEnd"/>
            <w:r>
              <w:rPr>
                <w:rFonts w:ascii="Arial" w:hAnsi="Arial"/>
                <w:sz w:val="18"/>
                <w:szCs w:val="16"/>
              </w:rPr>
              <w:t xml:space="preserve"> </w:t>
            </w:r>
            <w:proofErr w:type="spellStart"/>
            <w:r>
              <w:rPr>
                <w:rFonts w:ascii="Arial" w:hAnsi="Arial"/>
                <w:sz w:val="18"/>
                <w:szCs w:val="16"/>
              </w:rPr>
              <w:t>Immobilen</w:t>
            </w:r>
            <w:proofErr w:type="spellEnd"/>
            <w:r>
              <w:rPr>
                <w:rFonts w:ascii="Arial" w:hAnsi="Arial"/>
                <w:sz w:val="18"/>
                <w:szCs w:val="16"/>
              </w:rPr>
              <w:t xml:space="preserve"> Management</w:t>
            </w:r>
          </w:p>
        </w:tc>
        <w:tc>
          <w:tcPr>
            <w:tcW w:w="1985" w:type="dxa"/>
            <w:shd w:val="clear" w:color="auto" w:fill="D9D9D9" w:themeFill="background1" w:themeFillShade="D9"/>
            <w:vAlign w:val="center"/>
          </w:tcPr>
          <w:p w14:paraId="6AF44225" w14:textId="77757B1E" w:rsidR="004C03E4" w:rsidRDefault="007A24E3" w:rsidP="00957A96">
            <w:pPr>
              <w:widowControl w:val="0"/>
              <w:spacing w:after="0"/>
              <w:rPr>
                <w:rFonts w:ascii="Arial" w:hAnsi="Arial" w:cs="Arial"/>
                <w:sz w:val="18"/>
                <w:szCs w:val="16"/>
              </w:rPr>
            </w:pPr>
            <w:r>
              <w:rPr>
                <w:rFonts w:ascii="Arial" w:hAnsi="Arial"/>
                <w:sz w:val="18"/>
                <w:szCs w:val="16"/>
              </w:rPr>
              <w:t>NAS Investment</w:t>
            </w:r>
          </w:p>
        </w:tc>
        <w:tc>
          <w:tcPr>
            <w:tcW w:w="1304" w:type="dxa"/>
            <w:shd w:val="clear" w:color="auto" w:fill="D9D9D9" w:themeFill="background1" w:themeFillShade="D9"/>
            <w:vAlign w:val="center"/>
          </w:tcPr>
          <w:p w14:paraId="379A6C52" w14:textId="79FDE198" w:rsidR="004C03E4" w:rsidRDefault="004C03E4" w:rsidP="00957A96">
            <w:pPr>
              <w:widowControl w:val="0"/>
              <w:spacing w:after="0"/>
              <w:jc w:val="right"/>
              <w:rPr>
                <w:rFonts w:ascii="Arial" w:hAnsi="Arial" w:cs="Arial"/>
                <w:sz w:val="18"/>
                <w:szCs w:val="16"/>
              </w:rPr>
            </w:pPr>
            <w:r>
              <w:rPr>
                <w:rFonts w:ascii="Arial" w:hAnsi="Arial"/>
                <w:sz w:val="18"/>
                <w:szCs w:val="16"/>
              </w:rPr>
              <w:t>195</w:t>
            </w:r>
          </w:p>
        </w:tc>
      </w:tr>
      <w:tr w:rsidR="00140D8F" w:rsidRPr="006F49D0" w14:paraId="75043E17" w14:textId="77777777" w:rsidTr="00C662C1">
        <w:trPr>
          <w:trHeight w:val="567"/>
        </w:trPr>
        <w:tc>
          <w:tcPr>
            <w:tcW w:w="2376" w:type="dxa"/>
            <w:shd w:val="clear" w:color="auto" w:fill="auto"/>
            <w:vAlign w:val="center"/>
          </w:tcPr>
          <w:p w14:paraId="73A456F2" w14:textId="77777777" w:rsidR="00140D8F" w:rsidRDefault="00140D8F" w:rsidP="00957A96">
            <w:pPr>
              <w:widowControl w:val="0"/>
              <w:spacing w:after="0"/>
              <w:rPr>
                <w:rFonts w:ascii="Arial" w:hAnsi="Arial" w:cs="Arial"/>
                <w:sz w:val="18"/>
                <w:szCs w:val="16"/>
              </w:rPr>
            </w:pPr>
            <w:r>
              <w:rPr>
                <w:rFonts w:ascii="Arial" w:hAnsi="Arial"/>
                <w:sz w:val="18"/>
                <w:szCs w:val="16"/>
              </w:rPr>
              <w:t xml:space="preserve">Quartier </w:t>
            </w:r>
            <w:proofErr w:type="spellStart"/>
            <w:r>
              <w:rPr>
                <w:rFonts w:ascii="Arial" w:hAnsi="Arial"/>
                <w:sz w:val="18"/>
                <w:szCs w:val="16"/>
              </w:rPr>
              <w:t>Schützenstrasse</w:t>
            </w:r>
            <w:proofErr w:type="spellEnd"/>
            <w:r>
              <w:rPr>
                <w:rFonts w:ascii="Arial" w:hAnsi="Arial"/>
                <w:sz w:val="18"/>
                <w:szCs w:val="16"/>
              </w:rPr>
              <w:t>,</w:t>
            </w:r>
            <w:r>
              <w:rPr>
                <w:rFonts w:ascii="Arial" w:hAnsi="Arial"/>
                <w:sz w:val="18"/>
                <w:szCs w:val="16"/>
              </w:rPr>
              <w:br/>
            </w:r>
            <w:proofErr w:type="spellStart"/>
            <w:r>
              <w:rPr>
                <w:rFonts w:ascii="Arial" w:hAnsi="Arial"/>
                <w:sz w:val="18"/>
                <w:szCs w:val="16"/>
              </w:rPr>
              <w:t>Zimmerstrasse</w:t>
            </w:r>
            <w:proofErr w:type="spellEnd"/>
            <w:r>
              <w:rPr>
                <w:rFonts w:ascii="Arial" w:hAnsi="Arial"/>
                <w:sz w:val="18"/>
                <w:szCs w:val="16"/>
              </w:rPr>
              <w:t xml:space="preserve"> 67-69</w:t>
            </w:r>
          </w:p>
        </w:tc>
        <w:tc>
          <w:tcPr>
            <w:tcW w:w="1418" w:type="dxa"/>
            <w:shd w:val="clear" w:color="auto" w:fill="auto"/>
            <w:vAlign w:val="center"/>
          </w:tcPr>
          <w:p w14:paraId="02A8789B" w14:textId="77777777" w:rsidR="00140D8F" w:rsidRDefault="00140D8F" w:rsidP="00957A96">
            <w:pPr>
              <w:widowControl w:val="0"/>
              <w:spacing w:after="0"/>
              <w:rPr>
                <w:rFonts w:ascii="Arial" w:hAnsi="Arial" w:cs="Arial"/>
                <w:sz w:val="18"/>
                <w:szCs w:val="16"/>
              </w:rPr>
            </w:pPr>
            <w:proofErr w:type="spellStart"/>
            <w:r>
              <w:rPr>
                <w:rFonts w:ascii="Arial" w:hAnsi="Arial"/>
                <w:sz w:val="18"/>
                <w:szCs w:val="16"/>
              </w:rPr>
              <w:t>Mitte</w:t>
            </w:r>
            <w:proofErr w:type="spellEnd"/>
            <w:r>
              <w:rPr>
                <w:rFonts w:ascii="Arial" w:hAnsi="Arial"/>
                <w:sz w:val="18"/>
                <w:szCs w:val="16"/>
              </w:rPr>
              <w:t xml:space="preserve"> 1a</w:t>
            </w:r>
          </w:p>
        </w:tc>
        <w:tc>
          <w:tcPr>
            <w:tcW w:w="850" w:type="dxa"/>
            <w:shd w:val="clear" w:color="auto" w:fill="auto"/>
            <w:vAlign w:val="center"/>
          </w:tcPr>
          <w:p w14:paraId="14277AFF" w14:textId="77777777" w:rsidR="00140D8F" w:rsidRDefault="00140D8F" w:rsidP="00957A96">
            <w:pPr>
              <w:widowControl w:val="0"/>
              <w:spacing w:after="0"/>
              <w:rPr>
                <w:rFonts w:ascii="Arial" w:hAnsi="Arial" w:cs="Arial"/>
                <w:sz w:val="18"/>
                <w:szCs w:val="16"/>
              </w:rPr>
            </w:pPr>
            <w:r>
              <w:rPr>
                <w:rFonts w:ascii="Arial" w:hAnsi="Arial"/>
                <w:sz w:val="18"/>
                <w:szCs w:val="16"/>
              </w:rPr>
              <w:t>Offices</w:t>
            </w:r>
          </w:p>
        </w:tc>
        <w:tc>
          <w:tcPr>
            <w:tcW w:w="1843" w:type="dxa"/>
            <w:shd w:val="clear" w:color="auto" w:fill="auto"/>
            <w:vAlign w:val="center"/>
          </w:tcPr>
          <w:p w14:paraId="49A65451" w14:textId="77777777" w:rsidR="00140D8F" w:rsidRDefault="00140D8F" w:rsidP="00957A96">
            <w:pPr>
              <w:widowControl w:val="0"/>
              <w:spacing w:after="0"/>
              <w:rPr>
                <w:rFonts w:ascii="Arial" w:hAnsi="Arial" w:cs="Arial"/>
                <w:sz w:val="18"/>
                <w:szCs w:val="16"/>
              </w:rPr>
            </w:pPr>
            <w:r>
              <w:rPr>
                <w:rFonts w:ascii="Arial" w:hAnsi="Arial"/>
                <w:sz w:val="18"/>
                <w:szCs w:val="16"/>
              </w:rPr>
              <w:t>Henderson Park</w:t>
            </w:r>
          </w:p>
        </w:tc>
        <w:tc>
          <w:tcPr>
            <w:tcW w:w="1985" w:type="dxa"/>
            <w:shd w:val="clear" w:color="auto" w:fill="auto"/>
            <w:vAlign w:val="center"/>
          </w:tcPr>
          <w:p w14:paraId="0CFD8371" w14:textId="77777777" w:rsidR="00140D8F" w:rsidRDefault="00140D8F" w:rsidP="00957A96">
            <w:pPr>
              <w:widowControl w:val="0"/>
              <w:spacing w:after="0"/>
              <w:rPr>
                <w:rFonts w:ascii="Arial" w:hAnsi="Arial" w:cs="Arial"/>
                <w:sz w:val="18"/>
                <w:szCs w:val="16"/>
              </w:rPr>
            </w:pPr>
            <w:proofErr w:type="spellStart"/>
            <w:r>
              <w:rPr>
                <w:rFonts w:ascii="Arial" w:hAnsi="Arial"/>
                <w:sz w:val="18"/>
                <w:szCs w:val="16"/>
              </w:rPr>
              <w:t>Caleus</w:t>
            </w:r>
            <w:proofErr w:type="spellEnd"/>
            <w:r>
              <w:rPr>
                <w:rFonts w:ascii="Arial" w:hAnsi="Arial"/>
                <w:sz w:val="18"/>
                <w:szCs w:val="16"/>
              </w:rPr>
              <w:t xml:space="preserve"> Capital Partners for GIC</w:t>
            </w:r>
          </w:p>
        </w:tc>
        <w:tc>
          <w:tcPr>
            <w:tcW w:w="1304" w:type="dxa"/>
            <w:shd w:val="clear" w:color="auto" w:fill="auto"/>
            <w:vAlign w:val="center"/>
          </w:tcPr>
          <w:p w14:paraId="74A83B9F" w14:textId="77777777" w:rsidR="00140D8F" w:rsidRDefault="00140D8F" w:rsidP="00957A96">
            <w:pPr>
              <w:widowControl w:val="0"/>
              <w:spacing w:after="0"/>
              <w:jc w:val="right"/>
              <w:rPr>
                <w:rFonts w:ascii="Arial" w:hAnsi="Arial" w:cs="Arial"/>
                <w:sz w:val="18"/>
                <w:szCs w:val="16"/>
              </w:rPr>
            </w:pPr>
            <w:r>
              <w:rPr>
                <w:rFonts w:ascii="Arial" w:hAnsi="Arial"/>
                <w:sz w:val="18"/>
                <w:szCs w:val="16"/>
              </w:rPr>
              <w:t>194</w:t>
            </w:r>
          </w:p>
        </w:tc>
      </w:tr>
      <w:tr w:rsidR="004C03E4" w:rsidRPr="006F49D0" w14:paraId="2D75662F" w14:textId="77777777" w:rsidTr="00C662C1">
        <w:trPr>
          <w:trHeight w:val="567"/>
        </w:trPr>
        <w:tc>
          <w:tcPr>
            <w:tcW w:w="2376" w:type="dxa"/>
            <w:shd w:val="clear" w:color="auto" w:fill="auto"/>
            <w:vAlign w:val="center"/>
          </w:tcPr>
          <w:p w14:paraId="3FBE6DB7" w14:textId="77777777" w:rsidR="004C03E4" w:rsidRDefault="004C03E4" w:rsidP="00957A96">
            <w:pPr>
              <w:widowControl w:val="0"/>
              <w:spacing w:after="0"/>
              <w:rPr>
                <w:rFonts w:ascii="Arial" w:hAnsi="Arial" w:cs="Arial"/>
                <w:sz w:val="18"/>
                <w:szCs w:val="16"/>
              </w:rPr>
            </w:pPr>
            <w:r>
              <w:rPr>
                <w:rFonts w:ascii="Arial" w:hAnsi="Arial"/>
                <w:sz w:val="18"/>
                <w:szCs w:val="16"/>
              </w:rPr>
              <w:t>“Impulse”,</w:t>
            </w:r>
          </w:p>
          <w:p w14:paraId="43F3D320" w14:textId="3E72CA3F" w:rsidR="004C03E4" w:rsidRDefault="004C03E4" w:rsidP="00957A96">
            <w:pPr>
              <w:widowControl w:val="0"/>
              <w:spacing w:after="0"/>
              <w:rPr>
                <w:rFonts w:ascii="Arial" w:hAnsi="Arial" w:cs="Arial"/>
                <w:sz w:val="18"/>
                <w:szCs w:val="16"/>
              </w:rPr>
            </w:pPr>
            <w:proofErr w:type="spellStart"/>
            <w:r>
              <w:rPr>
                <w:rFonts w:ascii="Arial" w:hAnsi="Arial"/>
                <w:sz w:val="18"/>
                <w:szCs w:val="16"/>
              </w:rPr>
              <w:t>Stresemannstrasse</w:t>
            </w:r>
            <w:proofErr w:type="spellEnd"/>
            <w:r>
              <w:rPr>
                <w:rFonts w:ascii="Arial" w:hAnsi="Arial"/>
                <w:sz w:val="18"/>
                <w:szCs w:val="16"/>
              </w:rPr>
              <w:t xml:space="preserve"> 69-71</w:t>
            </w:r>
          </w:p>
        </w:tc>
        <w:tc>
          <w:tcPr>
            <w:tcW w:w="1418" w:type="dxa"/>
            <w:shd w:val="clear" w:color="auto" w:fill="auto"/>
            <w:vAlign w:val="center"/>
          </w:tcPr>
          <w:p w14:paraId="7BF75740" w14:textId="03820566" w:rsidR="004C03E4" w:rsidRDefault="007A24E3" w:rsidP="00957A96">
            <w:pPr>
              <w:widowControl w:val="0"/>
              <w:spacing w:after="0"/>
              <w:rPr>
                <w:rFonts w:ascii="Arial" w:hAnsi="Arial" w:cs="Arial"/>
                <w:sz w:val="18"/>
                <w:szCs w:val="16"/>
              </w:rPr>
            </w:pPr>
            <w:proofErr w:type="spellStart"/>
            <w:r>
              <w:rPr>
                <w:rFonts w:ascii="Arial" w:hAnsi="Arial"/>
                <w:sz w:val="18"/>
                <w:szCs w:val="16"/>
              </w:rPr>
              <w:t>Kreuzberg</w:t>
            </w:r>
            <w:proofErr w:type="spellEnd"/>
          </w:p>
        </w:tc>
        <w:tc>
          <w:tcPr>
            <w:tcW w:w="850" w:type="dxa"/>
            <w:shd w:val="clear" w:color="auto" w:fill="auto"/>
            <w:vAlign w:val="center"/>
          </w:tcPr>
          <w:p w14:paraId="5ADB3047" w14:textId="271BBE35" w:rsidR="004C03E4" w:rsidRDefault="007A24E3" w:rsidP="00957A96">
            <w:pPr>
              <w:widowControl w:val="0"/>
              <w:spacing w:after="0"/>
              <w:rPr>
                <w:rFonts w:ascii="Arial" w:hAnsi="Arial" w:cs="Arial"/>
                <w:sz w:val="18"/>
                <w:szCs w:val="16"/>
              </w:rPr>
            </w:pPr>
            <w:r>
              <w:rPr>
                <w:rFonts w:ascii="Arial" w:hAnsi="Arial"/>
                <w:sz w:val="18"/>
                <w:szCs w:val="16"/>
              </w:rPr>
              <w:t>Offices</w:t>
            </w:r>
          </w:p>
        </w:tc>
        <w:tc>
          <w:tcPr>
            <w:tcW w:w="1843" w:type="dxa"/>
            <w:shd w:val="clear" w:color="auto" w:fill="auto"/>
            <w:vAlign w:val="center"/>
          </w:tcPr>
          <w:p w14:paraId="25D801B7" w14:textId="2CD8D704" w:rsidR="004C03E4" w:rsidRDefault="007A24E3" w:rsidP="00957A96">
            <w:pPr>
              <w:widowControl w:val="0"/>
              <w:spacing w:after="0"/>
              <w:rPr>
                <w:rFonts w:ascii="Arial" w:hAnsi="Arial" w:cs="Arial"/>
                <w:sz w:val="18"/>
                <w:szCs w:val="16"/>
              </w:rPr>
            </w:pPr>
            <w:r>
              <w:rPr>
                <w:rFonts w:ascii="Arial" w:hAnsi="Arial"/>
                <w:sz w:val="18"/>
                <w:szCs w:val="16"/>
              </w:rPr>
              <w:t xml:space="preserve">Corpus </w:t>
            </w:r>
            <w:proofErr w:type="spellStart"/>
            <w:r>
              <w:rPr>
                <w:rFonts w:ascii="Arial" w:hAnsi="Arial"/>
                <w:sz w:val="18"/>
                <w:szCs w:val="16"/>
              </w:rPr>
              <w:t>Sireo</w:t>
            </w:r>
            <w:proofErr w:type="spellEnd"/>
            <w:r>
              <w:rPr>
                <w:rFonts w:ascii="Arial" w:hAnsi="Arial"/>
                <w:sz w:val="18"/>
                <w:szCs w:val="16"/>
              </w:rPr>
              <w:t xml:space="preserve"> for Swiss Life</w:t>
            </w:r>
          </w:p>
        </w:tc>
        <w:tc>
          <w:tcPr>
            <w:tcW w:w="1985" w:type="dxa"/>
            <w:shd w:val="clear" w:color="auto" w:fill="auto"/>
            <w:vAlign w:val="center"/>
          </w:tcPr>
          <w:p w14:paraId="6AC68EDD" w14:textId="0600BFFA" w:rsidR="004C03E4" w:rsidRPr="0020161B" w:rsidRDefault="007A24E3" w:rsidP="00957A96">
            <w:pPr>
              <w:widowControl w:val="0"/>
              <w:spacing w:after="0"/>
              <w:rPr>
                <w:rFonts w:ascii="Arial" w:hAnsi="Arial" w:cs="Arial"/>
                <w:sz w:val="18"/>
                <w:szCs w:val="16"/>
              </w:rPr>
            </w:pPr>
            <w:r>
              <w:rPr>
                <w:rFonts w:ascii="Arial" w:hAnsi="Arial"/>
                <w:sz w:val="18"/>
                <w:szCs w:val="16"/>
              </w:rPr>
              <w:t>Blackrock Investment Management (for Eurozone Core Property Fund)</w:t>
            </w:r>
          </w:p>
        </w:tc>
        <w:tc>
          <w:tcPr>
            <w:tcW w:w="1304" w:type="dxa"/>
            <w:shd w:val="clear" w:color="auto" w:fill="auto"/>
            <w:vAlign w:val="center"/>
          </w:tcPr>
          <w:p w14:paraId="5E6395C4" w14:textId="4B016C25" w:rsidR="004C03E4" w:rsidRDefault="004C03E4" w:rsidP="00957A96">
            <w:pPr>
              <w:widowControl w:val="0"/>
              <w:spacing w:after="0"/>
              <w:jc w:val="right"/>
              <w:rPr>
                <w:rFonts w:ascii="Arial" w:hAnsi="Arial" w:cs="Arial"/>
                <w:sz w:val="18"/>
                <w:szCs w:val="16"/>
              </w:rPr>
            </w:pPr>
            <w:r>
              <w:rPr>
                <w:rFonts w:ascii="Arial" w:hAnsi="Arial"/>
                <w:sz w:val="18"/>
                <w:szCs w:val="16"/>
              </w:rPr>
              <w:t>179</w:t>
            </w:r>
          </w:p>
        </w:tc>
      </w:tr>
      <w:tr w:rsidR="00140D8F" w:rsidRPr="006F49D0" w14:paraId="7E08BFE1" w14:textId="77777777" w:rsidTr="00C662C1">
        <w:trPr>
          <w:trHeight w:val="567"/>
        </w:trPr>
        <w:tc>
          <w:tcPr>
            <w:tcW w:w="2376" w:type="dxa"/>
            <w:shd w:val="clear" w:color="auto" w:fill="D9D9D9" w:themeFill="background1" w:themeFillShade="D9"/>
            <w:vAlign w:val="center"/>
          </w:tcPr>
          <w:p w14:paraId="3ECEF7F5" w14:textId="51E688FC" w:rsidR="00140D8F" w:rsidRDefault="00140D8F" w:rsidP="00957A96">
            <w:pPr>
              <w:widowControl w:val="0"/>
              <w:spacing w:after="0"/>
              <w:rPr>
                <w:rFonts w:ascii="Arial" w:hAnsi="Arial" w:cs="Arial"/>
                <w:sz w:val="18"/>
                <w:szCs w:val="16"/>
              </w:rPr>
            </w:pPr>
            <w:r>
              <w:rPr>
                <w:rFonts w:ascii="Arial" w:hAnsi="Arial"/>
                <w:sz w:val="18"/>
                <w:szCs w:val="16"/>
              </w:rPr>
              <w:t>“Bricks”,</w:t>
            </w:r>
            <w:r>
              <w:rPr>
                <w:rFonts w:ascii="Arial" w:hAnsi="Arial"/>
                <w:sz w:val="18"/>
                <w:szCs w:val="16"/>
              </w:rPr>
              <w:br/>
            </w:r>
            <w:proofErr w:type="spellStart"/>
            <w:r>
              <w:rPr>
                <w:rFonts w:ascii="Arial" w:hAnsi="Arial"/>
                <w:sz w:val="18"/>
                <w:szCs w:val="16"/>
              </w:rPr>
              <w:t>Hauptstrasse</w:t>
            </w:r>
            <w:proofErr w:type="spellEnd"/>
            <w:r>
              <w:rPr>
                <w:rFonts w:ascii="Arial" w:hAnsi="Arial"/>
                <w:sz w:val="18"/>
                <w:szCs w:val="16"/>
              </w:rPr>
              <w:t xml:space="preserve"> 27-29</w:t>
            </w:r>
          </w:p>
        </w:tc>
        <w:tc>
          <w:tcPr>
            <w:tcW w:w="1418" w:type="dxa"/>
            <w:shd w:val="clear" w:color="auto" w:fill="D9D9D9" w:themeFill="background1" w:themeFillShade="D9"/>
            <w:vAlign w:val="center"/>
          </w:tcPr>
          <w:p w14:paraId="250B58BC" w14:textId="7EA66F1C" w:rsidR="00140D8F" w:rsidRDefault="007A24E3" w:rsidP="00957A96">
            <w:pPr>
              <w:widowControl w:val="0"/>
              <w:spacing w:after="0"/>
              <w:rPr>
                <w:rFonts w:ascii="Arial" w:hAnsi="Arial" w:cs="Arial"/>
                <w:sz w:val="18"/>
                <w:szCs w:val="16"/>
              </w:rPr>
            </w:pPr>
            <w:proofErr w:type="spellStart"/>
            <w:r>
              <w:rPr>
                <w:rFonts w:ascii="Arial" w:hAnsi="Arial"/>
                <w:sz w:val="18"/>
                <w:szCs w:val="16"/>
              </w:rPr>
              <w:t>Schöneberg</w:t>
            </w:r>
            <w:proofErr w:type="spellEnd"/>
          </w:p>
        </w:tc>
        <w:tc>
          <w:tcPr>
            <w:tcW w:w="850" w:type="dxa"/>
            <w:shd w:val="clear" w:color="auto" w:fill="D9D9D9" w:themeFill="background1" w:themeFillShade="D9"/>
            <w:vAlign w:val="center"/>
          </w:tcPr>
          <w:p w14:paraId="3F57D8E6" w14:textId="2F0FAC8E" w:rsidR="00140D8F" w:rsidRDefault="007A24E3" w:rsidP="00957A96">
            <w:pPr>
              <w:widowControl w:val="0"/>
              <w:spacing w:after="0"/>
              <w:rPr>
                <w:rFonts w:ascii="Arial" w:hAnsi="Arial" w:cs="Arial"/>
                <w:sz w:val="18"/>
                <w:szCs w:val="16"/>
              </w:rPr>
            </w:pPr>
            <w:r>
              <w:rPr>
                <w:rFonts w:ascii="Arial" w:hAnsi="Arial"/>
                <w:sz w:val="18"/>
                <w:szCs w:val="16"/>
              </w:rPr>
              <w:t>Mixed use</w:t>
            </w:r>
          </w:p>
        </w:tc>
        <w:tc>
          <w:tcPr>
            <w:tcW w:w="1843" w:type="dxa"/>
            <w:shd w:val="clear" w:color="auto" w:fill="D9D9D9" w:themeFill="background1" w:themeFillShade="D9"/>
            <w:vAlign w:val="center"/>
          </w:tcPr>
          <w:p w14:paraId="2828B6AA" w14:textId="6E0C6EAE" w:rsidR="00140D8F" w:rsidRDefault="007A24E3" w:rsidP="00957A96">
            <w:pPr>
              <w:widowControl w:val="0"/>
              <w:spacing w:after="0"/>
              <w:rPr>
                <w:rFonts w:ascii="Arial" w:hAnsi="Arial" w:cs="Arial"/>
                <w:sz w:val="18"/>
                <w:szCs w:val="16"/>
              </w:rPr>
            </w:pPr>
            <w:r>
              <w:rPr>
                <w:rFonts w:ascii="Arial" w:hAnsi="Arial"/>
                <w:sz w:val="18"/>
                <w:szCs w:val="16"/>
              </w:rPr>
              <w:t>CBRE Global Investors</w:t>
            </w:r>
          </w:p>
        </w:tc>
        <w:tc>
          <w:tcPr>
            <w:tcW w:w="1985" w:type="dxa"/>
            <w:shd w:val="clear" w:color="auto" w:fill="D9D9D9" w:themeFill="background1" w:themeFillShade="D9"/>
            <w:vAlign w:val="center"/>
          </w:tcPr>
          <w:p w14:paraId="3CF459B2" w14:textId="3B313F59" w:rsidR="00140D8F" w:rsidRDefault="007A24E3" w:rsidP="00957A96">
            <w:pPr>
              <w:widowControl w:val="0"/>
              <w:spacing w:after="0"/>
              <w:rPr>
                <w:rFonts w:ascii="Arial" w:hAnsi="Arial" w:cs="Arial"/>
                <w:sz w:val="18"/>
                <w:szCs w:val="16"/>
              </w:rPr>
            </w:pPr>
            <w:proofErr w:type="spellStart"/>
            <w:r>
              <w:rPr>
                <w:rFonts w:ascii="Arial" w:hAnsi="Arial"/>
                <w:sz w:val="18"/>
                <w:szCs w:val="16"/>
              </w:rPr>
              <w:t>Trockland</w:t>
            </w:r>
            <w:proofErr w:type="spellEnd"/>
            <w:r>
              <w:rPr>
                <w:rFonts w:ascii="Arial" w:hAnsi="Arial"/>
                <w:sz w:val="18"/>
                <w:szCs w:val="16"/>
              </w:rPr>
              <w:t xml:space="preserve"> Management</w:t>
            </w:r>
          </w:p>
        </w:tc>
        <w:tc>
          <w:tcPr>
            <w:tcW w:w="1304" w:type="dxa"/>
            <w:shd w:val="clear" w:color="auto" w:fill="D9D9D9" w:themeFill="background1" w:themeFillShade="D9"/>
            <w:vAlign w:val="center"/>
          </w:tcPr>
          <w:p w14:paraId="0521D583" w14:textId="77D91FEC" w:rsidR="00140D8F" w:rsidRDefault="004C03E4" w:rsidP="00957A96">
            <w:pPr>
              <w:widowControl w:val="0"/>
              <w:spacing w:after="0"/>
              <w:jc w:val="right"/>
              <w:rPr>
                <w:rFonts w:ascii="Arial" w:hAnsi="Arial" w:cs="Arial"/>
                <w:sz w:val="18"/>
                <w:szCs w:val="16"/>
              </w:rPr>
            </w:pPr>
            <w:r>
              <w:rPr>
                <w:rFonts w:ascii="Arial" w:hAnsi="Arial"/>
                <w:sz w:val="18"/>
                <w:szCs w:val="16"/>
              </w:rPr>
              <w:t>150</w:t>
            </w:r>
          </w:p>
        </w:tc>
      </w:tr>
      <w:tr w:rsidR="00140D8F" w:rsidRPr="006F49D0" w14:paraId="7BBC4B2E" w14:textId="77777777" w:rsidTr="00C662C1">
        <w:trPr>
          <w:trHeight w:val="75"/>
        </w:trPr>
        <w:tc>
          <w:tcPr>
            <w:tcW w:w="2376" w:type="dxa"/>
            <w:shd w:val="clear" w:color="auto" w:fill="A6A6A6" w:themeFill="background1" w:themeFillShade="A6"/>
            <w:vAlign w:val="center"/>
          </w:tcPr>
          <w:p w14:paraId="58AAF4C9" w14:textId="77777777" w:rsidR="00140D8F" w:rsidRDefault="00140D8F" w:rsidP="00957A96">
            <w:pPr>
              <w:widowControl w:val="0"/>
              <w:spacing w:after="0"/>
              <w:rPr>
                <w:rFonts w:ascii="Arial" w:hAnsi="Arial" w:cs="Arial"/>
                <w:sz w:val="18"/>
                <w:szCs w:val="16"/>
              </w:rPr>
            </w:pPr>
          </w:p>
        </w:tc>
        <w:tc>
          <w:tcPr>
            <w:tcW w:w="1418" w:type="dxa"/>
            <w:shd w:val="clear" w:color="auto" w:fill="A6A6A6" w:themeFill="background1" w:themeFillShade="A6"/>
            <w:vAlign w:val="center"/>
          </w:tcPr>
          <w:p w14:paraId="317DA22E" w14:textId="77777777" w:rsidR="00140D8F" w:rsidRDefault="00140D8F" w:rsidP="00957A96">
            <w:pPr>
              <w:widowControl w:val="0"/>
              <w:spacing w:after="0"/>
              <w:rPr>
                <w:rFonts w:ascii="Arial" w:hAnsi="Arial" w:cs="Arial"/>
                <w:sz w:val="18"/>
                <w:szCs w:val="16"/>
              </w:rPr>
            </w:pPr>
          </w:p>
        </w:tc>
        <w:tc>
          <w:tcPr>
            <w:tcW w:w="850" w:type="dxa"/>
            <w:shd w:val="clear" w:color="auto" w:fill="A6A6A6" w:themeFill="background1" w:themeFillShade="A6"/>
            <w:vAlign w:val="center"/>
          </w:tcPr>
          <w:p w14:paraId="3BC38C6A" w14:textId="77777777" w:rsidR="00140D8F" w:rsidRDefault="00140D8F" w:rsidP="00957A96">
            <w:pPr>
              <w:widowControl w:val="0"/>
              <w:spacing w:after="0"/>
              <w:rPr>
                <w:rFonts w:ascii="Arial" w:hAnsi="Arial" w:cs="Arial"/>
                <w:sz w:val="18"/>
                <w:szCs w:val="16"/>
              </w:rPr>
            </w:pPr>
          </w:p>
        </w:tc>
        <w:tc>
          <w:tcPr>
            <w:tcW w:w="1843" w:type="dxa"/>
            <w:shd w:val="clear" w:color="auto" w:fill="A6A6A6" w:themeFill="background1" w:themeFillShade="A6"/>
            <w:vAlign w:val="center"/>
          </w:tcPr>
          <w:p w14:paraId="57EE7FD8" w14:textId="77777777" w:rsidR="00140D8F" w:rsidRDefault="00140D8F" w:rsidP="00957A96">
            <w:pPr>
              <w:widowControl w:val="0"/>
              <w:spacing w:after="0"/>
              <w:rPr>
                <w:rFonts w:ascii="Arial" w:hAnsi="Arial" w:cs="Arial"/>
                <w:sz w:val="18"/>
                <w:szCs w:val="16"/>
              </w:rPr>
            </w:pPr>
          </w:p>
        </w:tc>
        <w:tc>
          <w:tcPr>
            <w:tcW w:w="1985" w:type="dxa"/>
            <w:shd w:val="clear" w:color="auto" w:fill="A6A6A6" w:themeFill="background1" w:themeFillShade="A6"/>
            <w:vAlign w:val="center"/>
          </w:tcPr>
          <w:p w14:paraId="73AB6A4A" w14:textId="77777777" w:rsidR="00140D8F" w:rsidRDefault="00140D8F" w:rsidP="00957A96">
            <w:pPr>
              <w:widowControl w:val="0"/>
              <w:spacing w:after="0"/>
              <w:rPr>
                <w:rFonts w:ascii="Arial" w:hAnsi="Arial" w:cs="Arial"/>
                <w:sz w:val="18"/>
                <w:szCs w:val="16"/>
              </w:rPr>
            </w:pPr>
          </w:p>
        </w:tc>
        <w:tc>
          <w:tcPr>
            <w:tcW w:w="1304" w:type="dxa"/>
            <w:shd w:val="clear" w:color="auto" w:fill="A6A6A6" w:themeFill="background1" w:themeFillShade="A6"/>
            <w:vAlign w:val="center"/>
          </w:tcPr>
          <w:p w14:paraId="12199D82" w14:textId="77777777" w:rsidR="00140D8F" w:rsidRDefault="00140D8F" w:rsidP="00957A96">
            <w:pPr>
              <w:widowControl w:val="0"/>
              <w:spacing w:after="0"/>
              <w:jc w:val="right"/>
              <w:rPr>
                <w:rFonts w:ascii="Arial" w:hAnsi="Arial" w:cs="Arial"/>
                <w:sz w:val="18"/>
                <w:szCs w:val="16"/>
              </w:rPr>
            </w:pPr>
          </w:p>
        </w:tc>
      </w:tr>
      <w:tr w:rsidR="00140D8F" w:rsidRPr="006F49D0" w14:paraId="64083640" w14:textId="77777777" w:rsidTr="00C662C1">
        <w:trPr>
          <w:trHeight w:val="567"/>
        </w:trPr>
        <w:tc>
          <w:tcPr>
            <w:tcW w:w="2376" w:type="dxa"/>
            <w:shd w:val="clear" w:color="auto" w:fill="auto"/>
            <w:vAlign w:val="center"/>
          </w:tcPr>
          <w:p w14:paraId="41DBCF52" w14:textId="77777777" w:rsidR="00140D8F" w:rsidRDefault="00140D8F" w:rsidP="00957A96">
            <w:pPr>
              <w:widowControl w:val="0"/>
              <w:spacing w:after="0"/>
              <w:rPr>
                <w:rFonts w:ascii="Arial" w:hAnsi="Arial" w:cs="Arial"/>
                <w:sz w:val="18"/>
                <w:szCs w:val="16"/>
              </w:rPr>
            </w:pPr>
            <w:proofErr w:type="spellStart"/>
            <w:r>
              <w:rPr>
                <w:rFonts w:ascii="Arial" w:hAnsi="Arial"/>
                <w:sz w:val="18"/>
                <w:szCs w:val="16"/>
              </w:rPr>
              <w:t>Hallen</w:t>
            </w:r>
            <w:proofErr w:type="spellEnd"/>
            <w:r>
              <w:rPr>
                <w:rFonts w:ascii="Arial" w:hAnsi="Arial"/>
                <w:sz w:val="18"/>
                <w:szCs w:val="16"/>
              </w:rPr>
              <w:t xml:space="preserve"> am </w:t>
            </w:r>
            <w:proofErr w:type="spellStart"/>
            <w:r>
              <w:rPr>
                <w:rFonts w:ascii="Arial" w:hAnsi="Arial"/>
                <w:sz w:val="18"/>
                <w:szCs w:val="16"/>
              </w:rPr>
              <w:t>Borsigturm</w:t>
            </w:r>
            <w:proofErr w:type="spellEnd"/>
            <w:r>
              <w:rPr>
                <w:rFonts w:ascii="Arial" w:hAnsi="Arial"/>
                <w:sz w:val="18"/>
                <w:szCs w:val="16"/>
              </w:rPr>
              <w:t>,</w:t>
            </w:r>
            <w:r>
              <w:rPr>
                <w:rFonts w:ascii="Arial" w:hAnsi="Arial"/>
                <w:sz w:val="18"/>
                <w:szCs w:val="16"/>
              </w:rPr>
              <w:br/>
              <w:t xml:space="preserve">Am </w:t>
            </w:r>
            <w:proofErr w:type="spellStart"/>
            <w:r>
              <w:rPr>
                <w:rFonts w:ascii="Arial" w:hAnsi="Arial"/>
                <w:sz w:val="18"/>
                <w:szCs w:val="16"/>
              </w:rPr>
              <w:t>Borsigturm</w:t>
            </w:r>
            <w:proofErr w:type="spellEnd"/>
            <w:r>
              <w:rPr>
                <w:rFonts w:ascii="Arial" w:hAnsi="Arial"/>
                <w:sz w:val="18"/>
                <w:szCs w:val="16"/>
              </w:rPr>
              <w:t xml:space="preserve"> 2-14, 53</w:t>
            </w:r>
          </w:p>
        </w:tc>
        <w:tc>
          <w:tcPr>
            <w:tcW w:w="1418" w:type="dxa"/>
            <w:shd w:val="clear" w:color="auto" w:fill="auto"/>
            <w:vAlign w:val="center"/>
          </w:tcPr>
          <w:p w14:paraId="28AD41A6" w14:textId="77777777" w:rsidR="00140D8F" w:rsidRDefault="00140D8F" w:rsidP="00957A96">
            <w:pPr>
              <w:widowControl w:val="0"/>
              <w:spacing w:after="0"/>
              <w:rPr>
                <w:rFonts w:ascii="Arial" w:hAnsi="Arial" w:cs="Arial"/>
                <w:sz w:val="18"/>
                <w:szCs w:val="16"/>
              </w:rPr>
            </w:pPr>
            <w:proofErr w:type="spellStart"/>
            <w:r>
              <w:rPr>
                <w:rFonts w:ascii="Arial" w:hAnsi="Arial"/>
                <w:sz w:val="18"/>
                <w:szCs w:val="16"/>
              </w:rPr>
              <w:t>Reinickendorf</w:t>
            </w:r>
            <w:proofErr w:type="spellEnd"/>
          </w:p>
        </w:tc>
        <w:tc>
          <w:tcPr>
            <w:tcW w:w="850" w:type="dxa"/>
            <w:shd w:val="clear" w:color="auto" w:fill="auto"/>
            <w:vAlign w:val="center"/>
          </w:tcPr>
          <w:p w14:paraId="19BC5460" w14:textId="52C75EA3" w:rsidR="00140D8F" w:rsidRDefault="00140D8F" w:rsidP="00957A96">
            <w:pPr>
              <w:widowControl w:val="0"/>
              <w:spacing w:after="0"/>
              <w:rPr>
                <w:rFonts w:ascii="Arial" w:hAnsi="Arial" w:cs="Arial"/>
                <w:sz w:val="18"/>
                <w:szCs w:val="16"/>
              </w:rPr>
            </w:pPr>
            <w:r>
              <w:rPr>
                <w:rFonts w:ascii="Arial" w:hAnsi="Arial"/>
                <w:sz w:val="18"/>
                <w:szCs w:val="16"/>
              </w:rPr>
              <w:t>Mixed use</w:t>
            </w:r>
          </w:p>
        </w:tc>
        <w:tc>
          <w:tcPr>
            <w:tcW w:w="1843" w:type="dxa"/>
            <w:shd w:val="clear" w:color="auto" w:fill="auto"/>
            <w:vAlign w:val="center"/>
          </w:tcPr>
          <w:p w14:paraId="68FD9CE5" w14:textId="77777777" w:rsidR="00140D8F" w:rsidRDefault="00140D8F" w:rsidP="00957A96">
            <w:pPr>
              <w:widowControl w:val="0"/>
              <w:spacing w:after="0"/>
              <w:rPr>
                <w:rFonts w:ascii="Arial" w:hAnsi="Arial" w:cs="Arial"/>
                <w:sz w:val="18"/>
                <w:szCs w:val="16"/>
              </w:rPr>
            </w:pPr>
            <w:r>
              <w:rPr>
                <w:rFonts w:ascii="Arial" w:hAnsi="Arial"/>
                <w:sz w:val="18"/>
                <w:szCs w:val="16"/>
              </w:rPr>
              <w:t>ECE Preferred Equity Fund</w:t>
            </w:r>
          </w:p>
        </w:tc>
        <w:tc>
          <w:tcPr>
            <w:tcW w:w="1985" w:type="dxa"/>
            <w:shd w:val="clear" w:color="auto" w:fill="auto"/>
            <w:vAlign w:val="center"/>
          </w:tcPr>
          <w:p w14:paraId="6478FBF8" w14:textId="77777777" w:rsidR="00140D8F" w:rsidRDefault="00140D8F" w:rsidP="00957A96">
            <w:pPr>
              <w:widowControl w:val="0"/>
              <w:spacing w:after="0"/>
              <w:rPr>
                <w:rFonts w:ascii="Arial" w:hAnsi="Arial" w:cs="Arial"/>
                <w:sz w:val="18"/>
                <w:szCs w:val="16"/>
              </w:rPr>
            </w:pPr>
            <w:r>
              <w:rPr>
                <w:rFonts w:ascii="Arial" w:hAnsi="Arial"/>
                <w:sz w:val="18"/>
                <w:szCs w:val="16"/>
              </w:rPr>
              <w:t xml:space="preserve">ECE European Prime Shopping </w:t>
            </w:r>
            <w:proofErr w:type="spellStart"/>
            <w:r>
              <w:rPr>
                <w:rFonts w:ascii="Arial" w:hAnsi="Arial"/>
                <w:sz w:val="18"/>
                <w:szCs w:val="16"/>
              </w:rPr>
              <w:t>Center</w:t>
            </w:r>
            <w:proofErr w:type="spellEnd"/>
            <w:r>
              <w:rPr>
                <w:rFonts w:ascii="Arial" w:hAnsi="Arial"/>
                <w:sz w:val="18"/>
                <w:szCs w:val="16"/>
              </w:rPr>
              <w:t xml:space="preserve"> Fund</w:t>
            </w:r>
          </w:p>
        </w:tc>
        <w:tc>
          <w:tcPr>
            <w:tcW w:w="1304" w:type="dxa"/>
            <w:shd w:val="clear" w:color="auto" w:fill="auto"/>
            <w:vAlign w:val="center"/>
          </w:tcPr>
          <w:p w14:paraId="10673FD3" w14:textId="77777777" w:rsidR="00140D8F" w:rsidRDefault="00140D8F" w:rsidP="00957A96">
            <w:pPr>
              <w:widowControl w:val="0"/>
              <w:spacing w:after="0"/>
              <w:jc w:val="right"/>
              <w:rPr>
                <w:rFonts w:ascii="Arial" w:hAnsi="Arial" w:cs="Arial"/>
                <w:sz w:val="18"/>
                <w:szCs w:val="16"/>
              </w:rPr>
            </w:pPr>
            <w:r>
              <w:rPr>
                <w:rFonts w:ascii="Arial" w:hAnsi="Arial"/>
                <w:sz w:val="18"/>
                <w:szCs w:val="16"/>
              </w:rPr>
              <w:t>confidential</w:t>
            </w:r>
          </w:p>
        </w:tc>
      </w:tr>
      <w:tr w:rsidR="005A2EE0" w:rsidRPr="006F49D0" w14:paraId="0C4FB8CF" w14:textId="77777777" w:rsidTr="00C662C1">
        <w:trPr>
          <w:trHeight w:val="567"/>
        </w:trPr>
        <w:tc>
          <w:tcPr>
            <w:tcW w:w="2376" w:type="dxa"/>
            <w:shd w:val="clear" w:color="auto" w:fill="auto"/>
            <w:vAlign w:val="center"/>
          </w:tcPr>
          <w:p w14:paraId="536571F0" w14:textId="12C8CD7F" w:rsidR="005A2EE0" w:rsidRDefault="005A2EE0" w:rsidP="00957A96">
            <w:pPr>
              <w:widowControl w:val="0"/>
              <w:spacing w:after="0"/>
              <w:rPr>
                <w:rFonts w:ascii="Arial" w:hAnsi="Arial" w:cs="Arial"/>
                <w:sz w:val="18"/>
                <w:szCs w:val="16"/>
              </w:rPr>
            </w:pPr>
            <w:proofErr w:type="spellStart"/>
            <w:r>
              <w:rPr>
                <w:rFonts w:ascii="Arial" w:hAnsi="Arial"/>
                <w:sz w:val="18"/>
                <w:szCs w:val="16"/>
              </w:rPr>
              <w:t>Zalando</w:t>
            </w:r>
            <w:proofErr w:type="spellEnd"/>
            <w:r>
              <w:rPr>
                <w:rFonts w:ascii="Arial" w:hAnsi="Arial"/>
                <w:sz w:val="18"/>
                <w:szCs w:val="16"/>
              </w:rPr>
              <w:t xml:space="preserve"> Headquarter</w:t>
            </w:r>
            <w:r w:rsidR="00866622">
              <w:rPr>
                <w:rFonts w:ascii="Arial" w:hAnsi="Arial"/>
                <w:sz w:val="18"/>
                <w:szCs w:val="16"/>
              </w:rPr>
              <w:t>s</w:t>
            </w:r>
            <w:r>
              <w:rPr>
                <w:rFonts w:ascii="Arial" w:hAnsi="Arial"/>
                <w:sz w:val="18"/>
                <w:szCs w:val="16"/>
              </w:rPr>
              <w:t xml:space="preserve">, </w:t>
            </w:r>
            <w:r>
              <w:t xml:space="preserve"> </w:t>
            </w:r>
            <w:r>
              <w:rPr>
                <w:rFonts w:ascii="Arial" w:hAnsi="Arial"/>
                <w:sz w:val="18"/>
                <w:szCs w:val="16"/>
              </w:rPr>
              <w:t>Edith-Kiss-</w:t>
            </w:r>
            <w:proofErr w:type="spellStart"/>
            <w:r>
              <w:rPr>
                <w:rFonts w:ascii="Arial" w:hAnsi="Arial"/>
                <w:sz w:val="18"/>
                <w:szCs w:val="16"/>
              </w:rPr>
              <w:t>Strasse</w:t>
            </w:r>
            <w:proofErr w:type="spellEnd"/>
            <w:r>
              <w:rPr>
                <w:rFonts w:ascii="Arial" w:hAnsi="Arial"/>
                <w:sz w:val="18"/>
                <w:szCs w:val="16"/>
              </w:rPr>
              <w:t xml:space="preserve"> 1</w:t>
            </w:r>
          </w:p>
        </w:tc>
        <w:tc>
          <w:tcPr>
            <w:tcW w:w="1418" w:type="dxa"/>
            <w:shd w:val="clear" w:color="auto" w:fill="auto"/>
            <w:vAlign w:val="center"/>
          </w:tcPr>
          <w:p w14:paraId="75D0F913" w14:textId="613ED63C" w:rsidR="005A2EE0" w:rsidRDefault="005A2EE0" w:rsidP="00957A96">
            <w:pPr>
              <w:widowControl w:val="0"/>
              <w:spacing w:after="0"/>
              <w:rPr>
                <w:rFonts w:ascii="Arial" w:hAnsi="Arial" w:cs="Arial"/>
                <w:sz w:val="18"/>
                <w:szCs w:val="16"/>
              </w:rPr>
            </w:pPr>
            <w:r>
              <w:rPr>
                <w:rFonts w:ascii="Arial" w:hAnsi="Arial"/>
                <w:sz w:val="18"/>
                <w:szCs w:val="16"/>
              </w:rPr>
              <w:t>Friedrichshain</w:t>
            </w:r>
          </w:p>
        </w:tc>
        <w:tc>
          <w:tcPr>
            <w:tcW w:w="850" w:type="dxa"/>
            <w:shd w:val="clear" w:color="auto" w:fill="auto"/>
            <w:vAlign w:val="center"/>
          </w:tcPr>
          <w:p w14:paraId="6CF03587" w14:textId="42AD9F01" w:rsidR="005A2EE0" w:rsidRDefault="005A2EE0" w:rsidP="00957A96">
            <w:pPr>
              <w:widowControl w:val="0"/>
              <w:spacing w:after="0"/>
              <w:rPr>
                <w:rFonts w:ascii="Arial" w:hAnsi="Arial" w:cs="Arial"/>
                <w:sz w:val="18"/>
                <w:szCs w:val="16"/>
              </w:rPr>
            </w:pPr>
            <w:r>
              <w:rPr>
                <w:rFonts w:ascii="Arial" w:hAnsi="Arial"/>
                <w:sz w:val="18"/>
                <w:szCs w:val="16"/>
              </w:rPr>
              <w:t>Offices</w:t>
            </w:r>
          </w:p>
        </w:tc>
        <w:tc>
          <w:tcPr>
            <w:tcW w:w="1843" w:type="dxa"/>
            <w:shd w:val="clear" w:color="auto" w:fill="auto"/>
            <w:vAlign w:val="center"/>
          </w:tcPr>
          <w:p w14:paraId="56425DF9" w14:textId="19B9AFB9" w:rsidR="005A2EE0" w:rsidRDefault="005A2EE0" w:rsidP="00957A96">
            <w:pPr>
              <w:widowControl w:val="0"/>
              <w:spacing w:after="0"/>
              <w:rPr>
                <w:rFonts w:ascii="Arial" w:hAnsi="Arial" w:cs="Arial"/>
                <w:sz w:val="18"/>
                <w:szCs w:val="16"/>
              </w:rPr>
            </w:pPr>
            <w:r>
              <w:rPr>
                <w:rFonts w:ascii="Arial" w:hAnsi="Arial"/>
                <w:sz w:val="18"/>
                <w:szCs w:val="16"/>
              </w:rPr>
              <w:t>HIH Real Estate</w:t>
            </w:r>
          </w:p>
        </w:tc>
        <w:tc>
          <w:tcPr>
            <w:tcW w:w="1985" w:type="dxa"/>
            <w:shd w:val="clear" w:color="auto" w:fill="auto"/>
            <w:vAlign w:val="center"/>
          </w:tcPr>
          <w:p w14:paraId="4B1C02E1" w14:textId="03971531" w:rsidR="005A2EE0" w:rsidRDefault="005A2EE0" w:rsidP="00957A96">
            <w:pPr>
              <w:widowControl w:val="0"/>
              <w:spacing w:after="0"/>
              <w:rPr>
                <w:rFonts w:ascii="Arial" w:hAnsi="Arial" w:cs="Arial"/>
                <w:sz w:val="18"/>
                <w:szCs w:val="16"/>
              </w:rPr>
            </w:pPr>
            <w:r>
              <w:rPr>
                <w:rFonts w:ascii="Arial" w:hAnsi="Arial"/>
                <w:sz w:val="18"/>
                <w:szCs w:val="16"/>
              </w:rPr>
              <w:t xml:space="preserve">HIH </w:t>
            </w:r>
            <w:proofErr w:type="spellStart"/>
            <w:r>
              <w:rPr>
                <w:rFonts w:ascii="Arial" w:hAnsi="Arial"/>
                <w:sz w:val="18"/>
                <w:szCs w:val="16"/>
              </w:rPr>
              <w:t>Projektentwicklung</w:t>
            </w:r>
            <w:proofErr w:type="spellEnd"/>
          </w:p>
        </w:tc>
        <w:tc>
          <w:tcPr>
            <w:tcW w:w="1304" w:type="dxa"/>
            <w:shd w:val="clear" w:color="auto" w:fill="auto"/>
            <w:vAlign w:val="center"/>
          </w:tcPr>
          <w:p w14:paraId="0CA76163" w14:textId="1160CE7A" w:rsidR="005A2EE0" w:rsidRDefault="005A2EE0" w:rsidP="00957A96">
            <w:pPr>
              <w:widowControl w:val="0"/>
              <w:spacing w:after="0"/>
              <w:jc w:val="right"/>
              <w:rPr>
                <w:rFonts w:ascii="Arial" w:hAnsi="Arial" w:cs="Arial"/>
                <w:sz w:val="18"/>
                <w:szCs w:val="16"/>
              </w:rPr>
            </w:pPr>
            <w:r>
              <w:rPr>
                <w:rFonts w:ascii="Arial" w:hAnsi="Arial"/>
                <w:sz w:val="18"/>
                <w:szCs w:val="16"/>
              </w:rPr>
              <w:t>confidential</w:t>
            </w:r>
          </w:p>
        </w:tc>
      </w:tr>
      <w:tr w:rsidR="00140D8F" w:rsidRPr="00797E2F" w14:paraId="79B7D8EB" w14:textId="77777777" w:rsidTr="00957A96">
        <w:trPr>
          <w:trHeight w:val="455"/>
        </w:trPr>
        <w:tc>
          <w:tcPr>
            <w:tcW w:w="9776" w:type="dxa"/>
            <w:gridSpan w:val="6"/>
            <w:tcBorders>
              <w:top w:val="single" w:sz="4" w:space="0" w:color="auto"/>
              <w:left w:val="nil"/>
              <w:bottom w:val="nil"/>
              <w:right w:val="nil"/>
            </w:tcBorders>
            <w:shd w:val="clear" w:color="auto" w:fill="FFFFFF" w:themeFill="background1"/>
          </w:tcPr>
          <w:p w14:paraId="28F27D26" w14:textId="77777777" w:rsidR="00140D8F" w:rsidRPr="001871BC" w:rsidRDefault="00140D8F" w:rsidP="00957A96">
            <w:pPr>
              <w:widowControl w:val="0"/>
              <w:spacing w:after="0"/>
              <w:ind w:left="-108"/>
              <w:rPr>
                <w:rFonts w:ascii="Arial" w:hAnsi="Arial" w:cs="Arial"/>
                <w:sz w:val="16"/>
                <w:szCs w:val="16"/>
              </w:rPr>
            </w:pPr>
            <w:r>
              <w:rPr>
                <w:rFonts w:ascii="Arial" w:hAnsi="Arial"/>
                <w:sz w:val="16"/>
                <w:szCs w:val="16"/>
              </w:rPr>
              <w:t>*The purchase prices stated are based on publicly available data, where none is available an estimate is made; new transactions or those occurring in the quarter dealt with in this report are highlighted.</w:t>
            </w:r>
          </w:p>
        </w:tc>
      </w:tr>
    </w:tbl>
    <w:p w14:paraId="24398F28" w14:textId="64A025AE" w:rsidR="00140D8F" w:rsidRDefault="00140D8F" w:rsidP="00A3554C">
      <w:pPr>
        <w:widowControl w:val="0"/>
        <w:spacing w:after="0" w:line="360" w:lineRule="auto"/>
        <w:rPr>
          <w:rFonts w:ascii="Arial" w:hAnsi="Arial" w:cs="Arial"/>
          <w:sz w:val="20"/>
          <w:szCs w:val="20"/>
        </w:rPr>
      </w:pPr>
      <w:bookmarkStart w:id="0" w:name="_GoBack"/>
      <w:bookmarkEnd w:id="0"/>
    </w:p>
    <w:p w14:paraId="5ABFDCDC" w14:textId="77777777" w:rsidR="00140D8F" w:rsidRPr="00A3554C" w:rsidRDefault="00140D8F" w:rsidP="00A3554C">
      <w:pPr>
        <w:widowControl w:val="0"/>
        <w:spacing w:after="0" w:line="360" w:lineRule="auto"/>
        <w:rPr>
          <w:rFonts w:ascii="Arial" w:hAnsi="Arial" w:cs="Arial"/>
          <w:sz w:val="20"/>
          <w:szCs w:val="20"/>
        </w:rPr>
      </w:pPr>
    </w:p>
    <w:p w14:paraId="10570D34" w14:textId="5F769630" w:rsidR="003D75A6" w:rsidRPr="000A5ED1" w:rsidRDefault="00FB4C38" w:rsidP="00A3554C">
      <w:pPr>
        <w:spacing w:after="0" w:line="360" w:lineRule="auto"/>
        <w:rPr>
          <w:rFonts w:ascii="Arial" w:eastAsia="Arial" w:hAnsi="Arial" w:cs="Arial"/>
          <w:b/>
          <w:color w:val="000000" w:themeColor="text1"/>
          <w:sz w:val="20"/>
          <w:szCs w:val="20"/>
        </w:rPr>
      </w:pPr>
      <w:r>
        <w:rPr>
          <w:rFonts w:ascii="Arial" w:hAnsi="Arial"/>
          <w:color w:val="000000" w:themeColor="text1"/>
          <w:sz w:val="20"/>
          <w:szCs w:val="20"/>
        </w:rPr>
        <w:t xml:space="preserve">The complete </w:t>
      </w:r>
      <w:hyperlink r:id="rId9" w:history="1">
        <w:r>
          <w:rPr>
            <w:rStyle w:val="Hyperlink"/>
            <w:rFonts w:ascii="Arial" w:hAnsi="Arial"/>
            <w:sz w:val="20"/>
            <w:szCs w:val="20"/>
          </w:rPr>
          <w:t>market survey</w:t>
        </w:r>
      </w:hyperlink>
      <w:r>
        <w:rPr>
          <w:rFonts w:ascii="Arial" w:hAnsi="Arial"/>
          <w:color w:val="000000" w:themeColor="text1"/>
          <w:sz w:val="20"/>
          <w:szCs w:val="20"/>
        </w:rPr>
        <w:t xml:space="preserve"> will soon be available and can be downloaded from our website.</w:t>
      </w:r>
    </w:p>
    <w:p w14:paraId="7C6DFBB0" w14:textId="77777777" w:rsidR="0047313D" w:rsidRPr="00A3554C" w:rsidRDefault="0047313D" w:rsidP="00A3554C">
      <w:pPr>
        <w:spacing w:after="0" w:line="360" w:lineRule="auto"/>
        <w:rPr>
          <w:rFonts w:ascii="Arial" w:hAnsi="Arial" w:cs="Arial"/>
          <w:sz w:val="20"/>
          <w:szCs w:val="20"/>
        </w:rPr>
      </w:pPr>
    </w:p>
    <w:p w14:paraId="37791DEA" w14:textId="77777777" w:rsidR="00F12C0D" w:rsidRPr="0090748B" w:rsidRDefault="00F12C0D" w:rsidP="00F12C0D">
      <w:pPr>
        <w:spacing w:after="0" w:line="360" w:lineRule="auto"/>
        <w:rPr>
          <w:rFonts w:ascii="Arial" w:hAnsi="Arial" w:cs="Arial"/>
          <w:b/>
          <w:sz w:val="16"/>
          <w:szCs w:val="16"/>
        </w:rPr>
      </w:pPr>
      <w:r>
        <w:rPr>
          <w:rFonts w:ascii="Arial" w:hAnsi="Arial"/>
          <w:b/>
          <w:sz w:val="16"/>
          <w:szCs w:val="16"/>
        </w:rPr>
        <w:t>About Grossmann &amp; Berger</w:t>
      </w:r>
    </w:p>
    <w:p w14:paraId="2F30FAD6" w14:textId="5AD2D9F1" w:rsidR="00F12C0D" w:rsidRPr="00583E25" w:rsidRDefault="00C662C1" w:rsidP="00F12C0D">
      <w:pPr>
        <w:spacing w:after="0" w:line="360" w:lineRule="auto"/>
        <w:rPr>
          <w:rFonts w:ascii="Arial" w:hAnsi="Arial" w:cs="Arial"/>
          <w:snapToGrid w:val="0"/>
          <w:sz w:val="16"/>
          <w:szCs w:val="16"/>
        </w:rPr>
      </w:pPr>
      <w:hyperlink r:id="rId10" w:history="1">
        <w:r w:rsidR="00F12C0D" w:rsidRPr="001C140A">
          <w:rPr>
            <w:rStyle w:val="Hyperlink"/>
            <w:rFonts w:ascii="Arial" w:hAnsi="Arial" w:cs="Arial"/>
            <w:snapToGrid w:val="0"/>
            <w:sz w:val="16"/>
            <w:szCs w:val="16"/>
          </w:rPr>
          <w:t>Grossmann &amp; Berger GmbH</w:t>
        </w:r>
      </w:hyperlink>
      <w:r w:rsidR="00F12C0D" w:rsidRPr="001C140A">
        <w:rPr>
          <w:rFonts w:ascii="Arial" w:hAnsi="Arial" w:cs="Arial"/>
          <w:snapToGrid w:val="0"/>
          <w:sz w:val="16"/>
          <w:szCs w:val="16"/>
        </w:rPr>
        <w:t xml:space="preserve"> is one of the leading service providers for selling and letting commercial and residential properties in North Germany. Headquartered in Hamburg, the Company has a branch office in</w:t>
      </w:r>
      <w:r w:rsidR="00F12C0D">
        <w:rPr>
          <w:rFonts w:ascii="Arial" w:hAnsi="Arial"/>
          <w:snapToGrid w:val="0"/>
          <w:sz w:val="16"/>
          <w:szCs w:val="16"/>
        </w:rPr>
        <w:t xml:space="preserve"> Berlin, a total of fourteen property shops, and over 190 employees who cover the entire North German market. With over 85 years of experience in the business, Grossmann &amp; Berger offers a complete package of real estate expertise. </w:t>
      </w:r>
      <w:r w:rsidR="00F12C0D">
        <w:rPr>
          <w:rFonts w:ascii="Arial" w:hAnsi="Arial"/>
          <w:sz w:val="16"/>
          <w:szCs w:val="16"/>
        </w:rPr>
        <w:t xml:space="preserve">Grossmann &amp; Berger is a member of the HASPA Group of Companies, which also includes Germany's largest savings bank, Hamburger </w:t>
      </w:r>
      <w:proofErr w:type="spellStart"/>
      <w:r w:rsidR="00F12C0D">
        <w:rPr>
          <w:rFonts w:ascii="Arial" w:hAnsi="Arial"/>
          <w:sz w:val="16"/>
          <w:szCs w:val="16"/>
        </w:rPr>
        <w:t>Sparkasse</w:t>
      </w:r>
      <w:proofErr w:type="spellEnd"/>
      <w:r w:rsidR="00F12C0D">
        <w:rPr>
          <w:rFonts w:ascii="Arial" w:hAnsi="Arial"/>
          <w:sz w:val="16"/>
          <w:szCs w:val="16"/>
        </w:rPr>
        <w:t xml:space="preserve"> (</w:t>
      </w:r>
      <w:proofErr w:type="spellStart"/>
      <w:r w:rsidR="00F12C0D">
        <w:rPr>
          <w:rFonts w:ascii="Arial" w:hAnsi="Arial"/>
          <w:sz w:val="16"/>
          <w:szCs w:val="16"/>
        </w:rPr>
        <w:t>Haspa</w:t>
      </w:r>
      <w:proofErr w:type="spellEnd"/>
      <w:r w:rsidR="00F12C0D">
        <w:rPr>
          <w:rFonts w:ascii="Arial" w:hAnsi="Arial"/>
          <w:sz w:val="16"/>
          <w:szCs w:val="16"/>
        </w:rPr>
        <w:t xml:space="preserve">). Moreover, the Company is a founding member of the nation-wide </w:t>
      </w:r>
      <w:r w:rsidR="00F12C0D">
        <w:rPr>
          <w:rFonts w:ascii="Arial" w:hAnsi="Arial"/>
          <w:sz w:val="16"/>
          <w:szCs w:val="16"/>
        </w:rPr>
        <w:lastRenderedPageBreak/>
        <w:t xml:space="preserve">commercial property network </w:t>
      </w:r>
      <w:hyperlink r:id="rId11" w:history="1">
        <w:r w:rsidR="00F12C0D">
          <w:rPr>
            <w:rStyle w:val="Hyperlink"/>
            <w:rFonts w:ascii="Arial" w:hAnsi="Arial"/>
            <w:sz w:val="16"/>
            <w:szCs w:val="16"/>
          </w:rPr>
          <w:t>German Property Partners</w:t>
        </w:r>
      </w:hyperlink>
      <w:r w:rsidR="00F12C0D">
        <w:rPr>
          <w:rFonts w:ascii="Arial" w:hAnsi="Arial"/>
          <w:sz w:val="16"/>
          <w:szCs w:val="16"/>
        </w:rPr>
        <w:t xml:space="preserve"> (GPP) and the working group of brokers associated with banks and building societies, </w:t>
      </w:r>
      <w:proofErr w:type="spellStart"/>
      <w:r w:rsidR="00F12C0D">
        <w:rPr>
          <w:rFonts w:ascii="Arial" w:hAnsi="Arial"/>
          <w:sz w:val="16"/>
          <w:szCs w:val="16"/>
        </w:rPr>
        <w:t>Arbeitsgemeinschaft</w:t>
      </w:r>
      <w:proofErr w:type="spellEnd"/>
      <w:r w:rsidR="00F12C0D">
        <w:rPr>
          <w:rFonts w:ascii="Arial" w:hAnsi="Arial"/>
          <w:sz w:val="16"/>
          <w:szCs w:val="16"/>
        </w:rPr>
        <w:t xml:space="preserve"> </w:t>
      </w:r>
      <w:proofErr w:type="spellStart"/>
      <w:r w:rsidR="00F12C0D">
        <w:rPr>
          <w:rFonts w:ascii="Arial" w:hAnsi="Arial"/>
          <w:sz w:val="16"/>
          <w:szCs w:val="16"/>
        </w:rPr>
        <w:t>ImmobilienVermittler</w:t>
      </w:r>
      <w:proofErr w:type="spellEnd"/>
      <w:r w:rsidR="00F12C0D">
        <w:rPr>
          <w:rFonts w:ascii="Arial" w:hAnsi="Arial"/>
          <w:sz w:val="16"/>
          <w:szCs w:val="16"/>
        </w:rPr>
        <w:t xml:space="preserve"> </w:t>
      </w:r>
      <w:proofErr w:type="spellStart"/>
      <w:r w:rsidR="00F12C0D">
        <w:rPr>
          <w:rFonts w:ascii="Arial" w:hAnsi="Arial"/>
          <w:sz w:val="16"/>
          <w:szCs w:val="16"/>
        </w:rPr>
        <w:t>Banken</w:t>
      </w:r>
      <w:proofErr w:type="spellEnd"/>
      <w:r w:rsidR="00F12C0D">
        <w:rPr>
          <w:rFonts w:ascii="Arial" w:hAnsi="Arial"/>
          <w:sz w:val="16"/>
          <w:szCs w:val="16"/>
        </w:rPr>
        <w:t xml:space="preserve"> </w:t>
      </w:r>
      <w:proofErr w:type="spellStart"/>
      <w:r w:rsidR="00F12C0D">
        <w:rPr>
          <w:rFonts w:ascii="Arial" w:hAnsi="Arial"/>
          <w:sz w:val="16"/>
          <w:szCs w:val="16"/>
        </w:rPr>
        <w:t>Bausparkassen</w:t>
      </w:r>
      <w:proofErr w:type="spellEnd"/>
      <w:r w:rsidR="00F12C0D">
        <w:rPr>
          <w:rFonts w:ascii="Arial" w:hAnsi="Arial"/>
          <w:sz w:val="16"/>
          <w:szCs w:val="16"/>
        </w:rPr>
        <w:t xml:space="preserve"> </w:t>
      </w:r>
      <w:proofErr w:type="spellStart"/>
      <w:r w:rsidR="00F12C0D">
        <w:rPr>
          <w:rFonts w:ascii="Arial" w:hAnsi="Arial"/>
          <w:sz w:val="16"/>
          <w:szCs w:val="16"/>
        </w:rPr>
        <w:t>e.V</w:t>
      </w:r>
      <w:proofErr w:type="spellEnd"/>
      <w:r w:rsidR="00F12C0D">
        <w:rPr>
          <w:rFonts w:ascii="Arial" w:hAnsi="Arial"/>
          <w:sz w:val="16"/>
          <w:szCs w:val="16"/>
        </w:rPr>
        <w:t>. (IVBB).</w:t>
      </w:r>
      <w:r w:rsidR="00F12C0D">
        <w:rPr>
          <w:rFonts w:ascii="Arial" w:hAnsi="Arial"/>
          <w:snapToGrid w:val="0"/>
          <w:sz w:val="16"/>
          <w:szCs w:val="16"/>
        </w:rPr>
        <w:t xml:space="preserve"> </w:t>
      </w:r>
    </w:p>
    <w:p w14:paraId="05139D71" w14:textId="77777777" w:rsidR="00F12C0D" w:rsidRPr="00583E25" w:rsidRDefault="00F12C0D" w:rsidP="00F12C0D">
      <w:pPr>
        <w:spacing w:after="0" w:line="360" w:lineRule="auto"/>
        <w:rPr>
          <w:rFonts w:ascii="Arial" w:hAnsi="Arial" w:cs="Arial"/>
          <w:sz w:val="16"/>
          <w:szCs w:val="16"/>
        </w:rPr>
      </w:pPr>
    </w:p>
    <w:p w14:paraId="627835FB" w14:textId="6F59C554" w:rsidR="00503D8C" w:rsidRPr="00503D8C" w:rsidRDefault="00F12C0D" w:rsidP="00F12C0D">
      <w:pPr>
        <w:spacing w:after="0" w:line="360" w:lineRule="auto"/>
        <w:rPr>
          <w:rFonts w:ascii="Arial" w:hAnsi="Arial" w:cs="Arial"/>
          <w:b/>
          <w:color w:val="000000" w:themeColor="text1"/>
          <w:spacing w:val="20"/>
          <w:sz w:val="20"/>
          <w:szCs w:val="20"/>
        </w:rPr>
      </w:pPr>
      <w:r>
        <w:rPr>
          <w:rFonts w:ascii="Arial" w:hAnsi="Arial"/>
          <w:sz w:val="16"/>
          <w:szCs w:val="16"/>
        </w:rPr>
        <w:t>Please consult our website for Grossmann &amp; Berger’s</w:t>
      </w:r>
      <w:hyperlink r:id="rId12" w:history="1">
        <w:r>
          <w:rPr>
            <w:rStyle w:val="Hyperlink"/>
            <w:rFonts w:ascii="Arial" w:hAnsi="Arial"/>
            <w:sz w:val="16"/>
            <w:szCs w:val="16"/>
          </w:rPr>
          <w:t xml:space="preserve"> data privacy policy.</w:t>
        </w:r>
      </w:hyperlink>
      <w:r>
        <w:rPr>
          <w:rFonts w:ascii="Arial" w:hAnsi="Arial"/>
          <w:sz w:val="16"/>
          <w:szCs w:val="16"/>
        </w:rPr>
        <w:t xml:space="preserve">  Here you will also be able to access our </w:t>
      </w:r>
      <w:hyperlink r:id="rId13" w:history="1">
        <w:r>
          <w:rPr>
            <w:rStyle w:val="Hyperlink"/>
            <w:rFonts w:ascii="Arial" w:hAnsi="Arial"/>
            <w:sz w:val="16"/>
            <w:szCs w:val="16"/>
          </w:rPr>
          <w:t xml:space="preserve"> press kit </w:t>
        </w:r>
      </w:hyperlink>
      <w:r>
        <w:rPr>
          <w:rFonts w:ascii="Arial" w:hAnsi="Arial"/>
          <w:sz w:val="16"/>
          <w:szCs w:val="16"/>
        </w:rPr>
        <w:t xml:space="preserve"> and the associated </w:t>
      </w:r>
      <w:hyperlink r:id="rId14" w:history="1">
        <w:r>
          <w:rPr>
            <w:rStyle w:val="Hyperlink"/>
            <w:rFonts w:ascii="Arial" w:hAnsi="Arial"/>
            <w:sz w:val="16"/>
            <w:szCs w:val="16"/>
          </w:rPr>
          <w:t>Terms of Use</w:t>
        </w:r>
      </w:hyperlink>
      <w:r>
        <w:rPr>
          <w:rFonts w:ascii="Arial" w:hAnsi="Arial"/>
          <w:sz w:val="16"/>
          <w:szCs w:val="16"/>
        </w:rPr>
        <w:t xml:space="preserve">. If in future you would prefer not to receive any more information from our press office, please e-mail us at </w:t>
      </w:r>
      <w:hyperlink r:id="rId15" w:history="1">
        <w:r>
          <w:rPr>
            <w:rStyle w:val="Hyperlink"/>
            <w:rFonts w:ascii="Arial" w:hAnsi="Arial"/>
            <w:sz w:val="16"/>
            <w:szCs w:val="16"/>
          </w:rPr>
          <w:t>presse@grossmann-berger.de</w:t>
        </w:r>
      </w:hyperlink>
      <w:r>
        <w:rPr>
          <w:rFonts w:ascii="Arial" w:hAnsi="Arial"/>
          <w:sz w:val="16"/>
          <w:szCs w:val="16"/>
        </w:rPr>
        <w:t xml:space="preserve"> quoting as reference "</w:t>
      </w:r>
      <w:proofErr w:type="spellStart"/>
      <w:r>
        <w:rPr>
          <w:rFonts w:ascii="Arial" w:hAnsi="Arial"/>
          <w:sz w:val="16"/>
          <w:szCs w:val="16"/>
        </w:rPr>
        <w:t>Abmeldung</w:t>
      </w:r>
      <w:proofErr w:type="spellEnd"/>
      <w:r>
        <w:rPr>
          <w:rFonts w:ascii="Arial" w:hAnsi="Arial"/>
          <w:sz w:val="16"/>
          <w:szCs w:val="16"/>
        </w:rPr>
        <w:t xml:space="preserve"> </w:t>
      </w:r>
      <w:proofErr w:type="spellStart"/>
      <w:r>
        <w:rPr>
          <w:rFonts w:ascii="Arial" w:hAnsi="Arial"/>
          <w:sz w:val="16"/>
          <w:szCs w:val="16"/>
        </w:rPr>
        <w:t>aus</w:t>
      </w:r>
      <w:proofErr w:type="spellEnd"/>
      <w:r>
        <w:rPr>
          <w:rFonts w:ascii="Arial" w:hAnsi="Arial"/>
          <w:sz w:val="16"/>
          <w:szCs w:val="16"/>
        </w:rPr>
        <w:t xml:space="preserve"> </w:t>
      </w:r>
      <w:proofErr w:type="spellStart"/>
      <w:r>
        <w:rPr>
          <w:rFonts w:ascii="Arial" w:hAnsi="Arial"/>
          <w:sz w:val="16"/>
          <w:szCs w:val="16"/>
        </w:rPr>
        <w:t>Presseverteiler</w:t>
      </w:r>
      <w:proofErr w:type="spellEnd"/>
      <w:r>
        <w:rPr>
          <w:rFonts w:ascii="Arial" w:hAnsi="Arial"/>
          <w:sz w:val="16"/>
          <w:szCs w:val="16"/>
        </w:rPr>
        <w:t>” / “Unsubscribe from press mailing list”.</w:t>
      </w:r>
    </w:p>
    <w:sectPr w:rsidR="00503D8C" w:rsidRPr="00503D8C" w:rsidSect="00D83CB7">
      <w:headerReference w:type="default" r:id="rId16"/>
      <w:footerReference w:type="default" r:id="rId17"/>
      <w:headerReference w:type="first" r:id="rId18"/>
      <w:footerReference w:type="first" r:id="rId19"/>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8E712" w14:textId="77777777" w:rsidR="002B2395" w:rsidRDefault="002B2395">
      <w:r>
        <w:separator/>
      </w:r>
    </w:p>
  </w:endnote>
  <w:endnote w:type="continuationSeparator" w:id="0">
    <w:p w14:paraId="53DFB4F3" w14:textId="77777777" w:rsidR="002B2395" w:rsidRDefault="002B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ark OT Light">
    <w:panose1 w:val="020B0504020201010104"/>
    <w:charset w:val="00"/>
    <w:family w:val="swiss"/>
    <w:notTrueType/>
    <w:pitch w:val="variable"/>
    <w:sig w:usb0="A00000EF" w:usb1="5000FCFB" w:usb2="00000000" w:usb3="00000000" w:csb0="00000001" w:csb1="00000000"/>
  </w:font>
  <w:font w:name="Mark OT">
    <w:panose1 w:val="020B0504020201010104"/>
    <w:charset w:val="00"/>
    <w:family w:val="swiss"/>
    <w:notTrueType/>
    <w:pitch w:val="variable"/>
    <w:sig w:usb0="A00000EF" w:usb1="5000FCFB"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E402D" w14:textId="02040DB3"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Pr>
        <w:rFonts w:ascii="Arial" w:hAnsi="Arial"/>
        <w:b/>
        <w:bCs/>
        <w:color w:val="918F90"/>
        <w:sz w:val="18"/>
        <w:szCs w:val="18"/>
      </w:rPr>
      <w:t xml:space="preserve">Grossmann &amp; Berger GmbH </w:t>
    </w:r>
    <w:r>
      <w:rPr>
        <w:rFonts w:ascii="Arial" w:hAnsi="Arial"/>
        <w:color w:val="918F90"/>
        <w:sz w:val="18"/>
        <w:szCs w:val="18"/>
      </w:rPr>
      <w:t xml:space="preserve">| </w:t>
    </w:r>
    <w:proofErr w:type="spellStart"/>
    <w:r>
      <w:rPr>
        <w:rFonts w:ascii="Arial" w:hAnsi="Arial"/>
        <w:color w:val="918F90"/>
        <w:sz w:val="18"/>
        <w:szCs w:val="18"/>
      </w:rPr>
      <w:t>Bleichenbrücke</w:t>
    </w:r>
    <w:proofErr w:type="spellEnd"/>
    <w:r>
      <w:rPr>
        <w:rFonts w:ascii="Arial" w:hAnsi="Arial"/>
        <w:color w:val="918F90"/>
        <w:sz w:val="18"/>
        <w:szCs w:val="18"/>
      </w:rPr>
      <w:t xml:space="preserve"> 9 | 20354 Hamburg | Tel. +49 (0)40/350 80 2-0 | www.grossmann-berger.de</w:t>
    </w:r>
  </w:p>
  <w:p w14:paraId="5440A7EF" w14:textId="13E2AE46"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olor w:val="918F90"/>
        <w:sz w:val="18"/>
        <w:szCs w:val="18"/>
      </w:rPr>
      <w:tab/>
    </w:r>
    <w:r>
      <w:rPr>
        <w:rStyle w:val="Seitenzahl"/>
        <w:rFonts w:ascii="Arial" w:hAnsi="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C662C1">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C662C1">
      <w:rPr>
        <w:rStyle w:val="Seitenzahl"/>
        <w:rFonts w:ascii="Arial" w:hAnsi="Arial" w:cs="Arial"/>
        <w:noProof/>
        <w:color w:val="000000" w:themeColor="text1"/>
        <w:sz w:val="18"/>
        <w:szCs w:val="18"/>
      </w:rPr>
      <w:t>3</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709B1" w14:textId="77777777" w:rsidR="008C608D" w:rsidRDefault="008C608D">
    <w:pPr>
      <w:pStyle w:val="Fuzeile"/>
    </w:pPr>
    <w:r>
      <w:rPr>
        <w:noProof/>
        <w:lang w:val="de-DE" w:eastAsia="de-DE"/>
      </w:rPr>
      <w:drawing>
        <wp:anchor distT="0" distB="0" distL="0" distR="0" simplePos="0" relativeHeight="251659264" behindDoc="0" locked="0" layoutInCell="0" allowOverlap="1" wp14:anchorId="3C8AE65D" wp14:editId="37B4444B">
          <wp:simplePos x="0" y="0"/>
          <wp:positionH relativeFrom="column">
            <wp:posOffset>-617220</wp:posOffset>
          </wp:positionH>
          <wp:positionV relativeFrom="page">
            <wp:posOffset>9429750</wp:posOffset>
          </wp:positionV>
          <wp:extent cx="7346950" cy="1197610"/>
          <wp:effectExtent l="0" t="0" r="6350" b="2540"/>
          <wp:wrapThrough wrapText="bothSides">
            <wp:wrapPolygon edited="0">
              <wp:start x="19322" y="0"/>
              <wp:lineTo x="19322" y="5497"/>
              <wp:lineTo x="0" y="5841"/>
              <wp:lineTo x="0" y="21302"/>
              <wp:lineTo x="21563" y="21302"/>
              <wp:lineTo x="21563" y="5841"/>
              <wp:lineTo x="20723" y="5497"/>
              <wp:lineTo x="20723" y="0"/>
              <wp:lineTo x="19322"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976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85DF6" w14:textId="77777777" w:rsidR="002B2395" w:rsidRDefault="002B2395">
      <w:r>
        <w:separator/>
      </w:r>
    </w:p>
  </w:footnote>
  <w:footnote w:type="continuationSeparator" w:id="0">
    <w:p w14:paraId="516AC160" w14:textId="77777777" w:rsidR="002B2395" w:rsidRDefault="002B2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A270" w14:textId="52D6B619" w:rsidR="006138CB" w:rsidRPr="009E3ADA" w:rsidRDefault="00E36E5F" w:rsidP="006138CB">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3360" behindDoc="0" locked="0" layoutInCell="1" allowOverlap="1" wp14:anchorId="1214ACBC" wp14:editId="15C57508">
              <wp:simplePos x="0" y="0"/>
              <wp:positionH relativeFrom="margin">
                <wp:posOffset>-73109</wp:posOffset>
              </wp:positionH>
              <wp:positionV relativeFrom="paragraph">
                <wp:posOffset>10891</wp:posOffset>
              </wp:positionV>
              <wp:extent cx="4994694" cy="281940"/>
              <wp:effectExtent l="0" t="0" r="0" b="381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694" cy="281940"/>
                      </a:xfrm>
                      <a:prstGeom prst="rect">
                        <a:avLst/>
                      </a:prstGeom>
                      <a:noFill/>
                      <a:ln w="9525">
                        <a:noFill/>
                        <a:miter lim="800000"/>
                        <a:headEnd/>
                        <a:tailEnd/>
                      </a:ln>
                    </wps:spPr>
                    <wps:txbx>
                      <w:txbxContent>
                        <w:p w14:paraId="6DEA5BF5" w14:textId="681185C0" w:rsidR="00E36E5F" w:rsidRPr="001E3456" w:rsidRDefault="00E36E5F" w:rsidP="00E36E5F">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Berit Friedrich | Telephone: +49 (0)40/350 80 2-620 | b.friedrich@grossmann-berger.de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14ACBC" id="_x0000_t202" coordsize="21600,21600" o:spt="202" path="m,l,21600r21600,l21600,xe">
              <v:stroke joinstyle="miter"/>
              <v:path gradientshapeok="t" o:connecttype="rect"/>
            </v:shapetype>
            <v:shape id="Textfeld 2" o:spid="_x0000_s1026" type="#_x0000_t202" style="position:absolute;left:0;text-align:left;margin-left:-5.75pt;margin-top:.85pt;width:393.3pt;height:22.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" filled="f" stroked="f">
              <v:textbox>
                <w:txbxContent>
                  <w:p w14:paraId="6DEA5BF5" w14:textId="681185C0" w:rsidR="00E36E5F" w:rsidRPr="001E3456" w:rsidRDefault="00E36E5F" w:rsidP="00E36E5F">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Berit Friedrich | Telephone: +49 (0)40/350 80 2-620 | b.friedrich@grossmann-berger.de</w:t>
                    </w:r>
                  </w:p>
                </w:txbxContent>
              </v:textbox>
              <w10:wrap anchorx="margin"/>
            </v:shape>
          </w:pict>
        </mc:Fallback>
      </mc:AlternateContent>
    </w:r>
    <w:r>
      <w:rPr>
        <w:rFonts w:ascii="Arial" w:hAnsi="Arial"/>
        <w:color w:val="918F90"/>
        <w:sz w:val="28"/>
        <w:szCs w:val="28"/>
      </w:rPr>
      <w:t>Press release</w:t>
    </w:r>
  </w:p>
  <w:p w14:paraId="25B9848C"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758FA" w14:textId="77777777" w:rsidR="00D83CB7" w:rsidRDefault="00E5203C" w:rsidP="000C770D">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1312" behindDoc="0" locked="0" layoutInCell="1" allowOverlap="1" wp14:anchorId="18539D83" wp14:editId="11B57B4C">
              <wp:simplePos x="0" y="0"/>
              <wp:positionH relativeFrom="column">
                <wp:posOffset>-90362</wp:posOffset>
              </wp:positionH>
              <wp:positionV relativeFrom="paragraph">
                <wp:posOffset>2264</wp:posOffset>
              </wp:positionV>
              <wp:extent cx="5011947" cy="281940"/>
              <wp:effectExtent l="0" t="0" r="0" b="381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7" cy="281940"/>
                      </a:xfrm>
                      <a:prstGeom prst="rect">
                        <a:avLst/>
                      </a:prstGeom>
                      <a:noFill/>
                      <a:ln w="9525">
                        <a:noFill/>
                        <a:miter lim="800000"/>
                        <a:headEnd/>
                        <a:tailEnd/>
                      </a:ln>
                    </wps:spPr>
                    <wps:txbx>
                      <w:txbxContent>
                        <w:p w14:paraId="371F1D6A" w14:textId="1B78524B"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Berit Friedrich | Telephone: +49 (0)40/350 80 2-620 | b.friedrich@grossmann-berger.de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39D83" id="_x0000_t202" coordsize="21600,21600" o:spt="202" path="m,l,21600r21600,l21600,xe">
              <v:stroke joinstyle="miter"/>
              <v:path gradientshapeok="t" o:connecttype="rect"/>
            </v:shapetype>
            <v:shape id="_x0000_s1027" type="#_x0000_t202" style="position:absolute;left:0;text-align:left;margin-left:-7.1pt;margin-top:.2pt;width:394.65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" filled="f" stroked="f">
              <v:textbox>
                <w:txbxContent>
                  <w:p w14:paraId="371F1D6A" w14:textId="1B78524B"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Berit Friedrich | Telephone: +49 (0)40/350 80 2-620 | b.friedrich@grossmann-berger.de</w:t>
                    </w:r>
                  </w:p>
                </w:txbxContent>
              </v:textbox>
            </v:shape>
          </w:pict>
        </mc:Fallback>
      </mc:AlternateContent>
    </w:r>
    <w:r>
      <w:rPr>
        <w:rFonts w:ascii="Arial" w:hAnsi="Arial"/>
        <w:color w:val="918F90"/>
        <w:sz w:val="28"/>
        <w:szCs w:val="28"/>
      </w:rPr>
      <w:t>Press release</w:t>
    </w:r>
  </w:p>
  <w:p w14:paraId="47ED31F5"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0F77D8"/>
    <w:multiLevelType w:val="hybridMultilevel"/>
    <w:tmpl w:val="F2B82A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DF305C1"/>
    <w:multiLevelType w:val="hybridMultilevel"/>
    <w:tmpl w:val="BD4E0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4"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5"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6"/>
  </w:num>
  <w:num w:numId="14">
    <w:abstractNumId w:val="14"/>
  </w:num>
  <w:num w:numId="15">
    <w:abstractNumId w:val="15"/>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bruch" w:val="0"/>
  </w:docVars>
  <w:rsids>
    <w:rsidRoot w:val="004661EE"/>
    <w:rsid w:val="00000C9B"/>
    <w:rsid w:val="00004F2C"/>
    <w:rsid w:val="00010109"/>
    <w:rsid w:val="00012B3B"/>
    <w:rsid w:val="00013842"/>
    <w:rsid w:val="000159FE"/>
    <w:rsid w:val="00020E53"/>
    <w:rsid w:val="00022F16"/>
    <w:rsid w:val="00023D78"/>
    <w:rsid w:val="00026DC2"/>
    <w:rsid w:val="0003075C"/>
    <w:rsid w:val="00032A2D"/>
    <w:rsid w:val="000357E9"/>
    <w:rsid w:val="00037784"/>
    <w:rsid w:val="00041B84"/>
    <w:rsid w:val="0004323A"/>
    <w:rsid w:val="000528C2"/>
    <w:rsid w:val="00053F6A"/>
    <w:rsid w:val="00060743"/>
    <w:rsid w:val="00066796"/>
    <w:rsid w:val="000676DC"/>
    <w:rsid w:val="0007181C"/>
    <w:rsid w:val="000766D7"/>
    <w:rsid w:val="0007670A"/>
    <w:rsid w:val="00082B08"/>
    <w:rsid w:val="00084B37"/>
    <w:rsid w:val="0009653E"/>
    <w:rsid w:val="00097786"/>
    <w:rsid w:val="000A7D42"/>
    <w:rsid w:val="000B1606"/>
    <w:rsid w:val="000B174E"/>
    <w:rsid w:val="000B3315"/>
    <w:rsid w:val="000C118E"/>
    <w:rsid w:val="000C770D"/>
    <w:rsid w:val="000D2874"/>
    <w:rsid w:val="000D3E9F"/>
    <w:rsid w:val="000E03F3"/>
    <w:rsid w:val="000E27A9"/>
    <w:rsid w:val="000E2A43"/>
    <w:rsid w:val="000E404B"/>
    <w:rsid w:val="000E7457"/>
    <w:rsid w:val="000E7BC7"/>
    <w:rsid w:val="000F7242"/>
    <w:rsid w:val="001029C4"/>
    <w:rsid w:val="00104638"/>
    <w:rsid w:val="0011486D"/>
    <w:rsid w:val="0011512F"/>
    <w:rsid w:val="00121E33"/>
    <w:rsid w:val="00126550"/>
    <w:rsid w:val="00126D0B"/>
    <w:rsid w:val="001324D6"/>
    <w:rsid w:val="00135BD2"/>
    <w:rsid w:val="00135E09"/>
    <w:rsid w:val="00140D8F"/>
    <w:rsid w:val="0014445B"/>
    <w:rsid w:val="001522BE"/>
    <w:rsid w:val="00154825"/>
    <w:rsid w:val="0016200B"/>
    <w:rsid w:val="00163A27"/>
    <w:rsid w:val="0016611C"/>
    <w:rsid w:val="0017364E"/>
    <w:rsid w:val="0017516B"/>
    <w:rsid w:val="00176F1D"/>
    <w:rsid w:val="0018068D"/>
    <w:rsid w:val="00195E4A"/>
    <w:rsid w:val="001A2ABE"/>
    <w:rsid w:val="001A360C"/>
    <w:rsid w:val="001C0250"/>
    <w:rsid w:val="001C140A"/>
    <w:rsid w:val="001D14DA"/>
    <w:rsid w:val="001D4EC2"/>
    <w:rsid w:val="001E01CC"/>
    <w:rsid w:val="001E6995"/>
    <w:rsid w:val="001F0339"/>
    <w:rsid w:val="001F1513"/>
    <w:rsid w:val="00205769"/>
    <w:rsid w:val="00210C50"/>
    <w:rsid w:val="00212FEC"/>
    <w:rsid w:val="002131BB"/>
    <w:rsid w:val="0022086D"/>
    <w:rsid w:val="0022251E"/>
    <w:rsid w:val="00226296"/>
    <w:rsid w:val="00227E31"/>
    <w:rsid w:val="00230F81"/>
    <w:rsid w:val="00231F4E"/>
    <w:rsid w:val="002341EE"/>
    <w:rsid w:val="00237341"/>
    <w:rsid w:val="002432BE"/>
    <w:rsid w:val="00251D5F"/>
    <w:rsid w:val="00254C6F"/>
    <w:rsid w:val="00255679"/>
    <w:rsid w:val="00267258"/>
    <w:rsid w:val="0027266B"/>
    <w:rsid w:val="00281E80"/>
    <w:rsid w:val="002834B0"/>
    <w:rsid w:val="00283671"/>
    <w:rsid w:val="002837B6"/>
    <w:rsid w:val="00284A5D"/>
    <w:rsid w:val="00284E27"/>
    <w:rsid w:val="00294B7D"/>
    <w:rsid w:val="002A11A2"/>
    <w:rsid w:val="002A1973"/>
    <w:rsid w:val="002A32F5"/>
    <w:rsid w:val="002A382D"/>
    <w:rsid w:val="002B0DAB"/>
    <w:rsid w:val="002B14F6"/>
    <w:rsid w:val="002B2395"/>
    <w:rsid w:val="002C055A"/>
    <w:rsid w:val="002C2392"/>
    <w:rsid w:val="002C5947"/>
    <w:rsid w:val="002C60E4"/>
    <w:rsid w:val="002C7D6D"/>
    <w:rsid w:val="002D1C5C"/>
    <w:rsid w:val="002D1E20"/>
    <w:rsid w:val="002D4556"/>
    <w:rsid w:val="002D525C"/>
    <w:rsid w:val="002D68BA"/>
    <w:rsid w:val="002D7CF8"/>
    <w:rsid w:val="002E0757"/>
    <w:rsid w:val="002E4FA1"/>
    <w:rsid w:val="002E6860"/>
    <w:rsid w:val="002F0411"/>
    <w:rsid w:val="002F767E"/>
    <w:rsid w:val="00301264"/>
    <w:rsid w:val="003033FA"/>
    <w:rsid w:val="00304EAC"/>
    <w:rsid w:val="0030699E"/>
    <w:rsid w:val="003073BD"/>
    <w:rsid w:val="00312D28"/>
    <w:rsid w:val="00314914"/>
    <w:rsid w:val="00315D47"/>
    <w:rsid w:val="003246F0"/>
    <w:rsid w:val="00325E2A"/>
    <w:rsid w:val="003272F3"/>
    <w:rsid w:val="00337AAB"/>
    <w:rsid w:val="00345716"/>
    <w:rsid w:val="0034786C"/>
    <w:rsid w:val="003517C9"/>
    <w:rsid w:val="003579E5"/>
    <w:rsid w:val="00357EC4"/>
    <w:rsid w:val="00363DD7"/>
    <w:rsid w:val="00370000"/>
    <w:rsid w:val="00372819"/>
    <w:rsid w:val="00372924"/>
    <w:rsid w:val="00373507"/>
    <w:rsid w:val="00377771"/>
    <w:rsid w:val="0038230E"/>
    <w:rsid w:val="00382529"/>
    <w:rsid w:val="00397AD9"/>
    <w:rsid w:val="003A00C9"/>
    <w:rsid w:val="003A25A4"/>
    <w:rsid w:val="003B49E4"/>
    <w:rsid w:val="003B4CCF"/>
    <w:rsid w:val="003B65F8"/>
    <w:rsid w:val="003C4D42"/>
    <w:rsid w:val="003C57EB"/>
    <w:rsid w:val="003C6AB4"/>
    <w:rsid w:val="003C7E96"/>
    <w:rsid w:val="003D0616"/>
    <w:rsid w:val="003D4104"/>
    <w:rsid w:val="003D75A6"/>
    <w:rsid w:val="003E099F"/>
    <w:rsid w:val="003E167F"/>
    <w:rsid w:val="003E4DF9"/>
    <w:rsid w:val="003E58D5"/>
    <w:rsid w:val="003E631E"/>
    <w:rsid w:val="003E684D"/>
    <w:rsid w:val="003E6983"/>
    <w:rsid w:val="003F1FE3"/>
    <w:rsid w:val="003F3EBE"/>
    <w:rsid w:val="003F665D"/>
    <w:rsid w:val="003F6E4C"/>
    <w:rsid w:val="0040086D"/>
    <w:rsid w:val="004017D8"/>
    <w:rsid w:val="00405188"/>
    <w:rsid w:val="00411E03"/>
    <w:rsid w:val="004123B1"/>
    <w:rsid w:val="00414EB4"/>
    <w:rsid w:val="00423634"/>
    <w:rsid w:val="004303A1"/>
    <w:rsid w:val="00440DC9"/>
    <w:rsid w:val="004506D2"/>
    <w:rsid w:val="00450AE4"/>
    <w:rsid w:val="0045169C"/>
    <w:rsid w:val="00452892"/>
    <w:rsid w:val="00456F40"/>
    <w:rsid w:val="00457511"/>
    <w:rsid w:val="004609BD"/>
    <w:rsid w:val="004661EE"/>
    <w:rsid w:val="00466741"/>
    <w:rsid w:val="00467736"/>
    <w:rsid w:val="00470064"/>
    <w:rsid w:val="00470BCC"/>
    <w:rsid w:val="0047313D"/>
    <w:rsid w:val="0047391C"/>
    <w:rsid w:val="00476156"/>
    <w:rsid w:val="00476F2C"/>
    <w:rsid w:val="00481938"/>
    <w:rsid w:val="004844BE"/>
    <w:rsid w:val="004A1122"/>
    <w:rsid w:val="004A2BEA"/>
    <w:rsid w:val="004A3C64"/>
    <w:rsid w:val="004A5AEA"/>
    <w:rsid w:val="004A78AB"/>
    <w:rsid w:val="004A7FB6"/>
    <w:rsid w:val="004B2FDA"/>
    <w:rsid w:val="004B480A"/>
    <w:rsid w:val="004B509C"/>
    <w:rsid w:val="004B5D36"/>
    <w:rsid w:val="004C03E4"/>
    <w:rsid w:val="004C0CA2"/>
    <w:rsid w:val="004C3F08"/>
    <w:rsid w:val="004C502D"/>
    <w:rsid w:val="004C638E"/>
    <w:rsid w:val="004D50C0"/>
    <w:rsid w:val="004D522A"/>
    <w:rsid w:val="004D772A"/>
    <w:rsid w:val="004E1CAB"/>
    <w:rsid w:val="004E312C"/>
    <w:rsid w:val="004E339B"/>
    <w:rsid w:val="004E4273"/>
    <w:rsid w:val="004E4562"/>
    <w:rsid w:val="004E5E8F"/>
    <w:rsid w:val="004F077F"/>
    <w:rsid w:val="004F5914"/>
    <w:rsid w:val="005023DD"/>
    <w:rsid w:val="00503D8C"/>
    <w:rsid w:val="00522B84"/>
    <w:rsid w:val="00525884"/>
    <w:rsid w:val="0053031B"/>
    <w:rsid w:val="00531A7F"/>
    <w:rsid w:val="00534BAD"/>
    <w:rsid w:val="005360E8"/>
    <w:rsid w:val="0053705C"/>
    <w:rsid w:val="005405CF"/>
    <w:rsid w:val="005428C5"/>
    <w:rsid w:val="00543C55"/>
    <w:rsid w:val="00545507"/>
    <w:rsid w:val="005507D3"/>
    <w:rsid w:val="0055393B"/>
    <w:rsid w:val="005554C7"/>
    <w:rsid w:val="00556F58"/>
    <w:rsid w:val="00557716"/>
    <w:rsid w:val="00560C86"/>
    <w:rsid w:val="00567D57"/>
    <w:rsid w:val="00575083"/>
    <w:rsid w:val="005768D5"/>
    <w:rsid w:val="00582B99"/>
    <w:rsid w:val="00590903"/>
    <w:rsid w:val="005A2CCD"/>
    <w:rsid w:val="005A2EE0"/>
    <w:rsid w:val="005A5C40"/>
    <w:rsid w:val="005A617A"/>
    <w:rsid w:val="005A7774"/>
    <w:rsid w:val="005B0765"/>
    <w:rsid w:val="005B0B2F"/>
    <w:rsid w:val="005B0FC9"/>
    <w:rsid w:val="005B623D"/>
    <w:rsid w:val="005B66D3"/>
    <w:rsid w:val="005C37D1"/>
    <w:rsid w:val="005C4556"/>
    <w:rsid w:val="005C5302"/>
    <w:rsid w:val="005D1DAB"/>
    <w:rsid w:val="005D307B"/>
    <w:rsid w:val="005D603E"/>
    <w:rsid w:val="005E1425"/>
    <w:rsid w:val="005E2ABB"/>
    <w:rsid w:val="005E3419"/>
    <w:rsid w:val="005E362E"/>
    <w:rsid w:val="005F1B2F"/>
    <w:rsid w:val="005F58C7"/>
    <w:rsid w:val="005F5C8E"/>
    <w:rsid w:val="005F7593"/>
    <w:rsid w:val="00600C8E"/>
    <w:rsid w:val="006029D7"/>
    <w:rsid w:val="00602CCA"/>
    <w:rsid w:val="0060455C"/>
    <w:rsid w:val="0061109D"/>
    <w:rsid w:val="00612AA0"/>
    <w:rsid w:val="00612FE1"/>
    <w:rsid w:val="006138CB"/>
    <w:rsid w:val="006201E1"/>
    <w:rsid w:val="006224C4"/>
    <w:rsid w:val="006225EA"/>
    <w:rsid w:val="00623750"/>
    <w:rsid w:val="00625156"/>
    <w:rsid w:val="006261DF"/>
    <w:rsid w:val="00626680"/>
    <w:rsid w:val="00640979"/>
    <w:rsid w:val="00640CD0"/>
    <w:rsid w:val="00641270"/>
    <w:rsid w:val="00642074"/>
    <w:rsid w:val="00642409"/>
    <w:rsid w:val="006424F8"/>
    <w:rsid w:val="0064290D"/>
    <w:rsid w:val="00644AED"/>
    <w:rsid w:val="006517DA"/>
    <w:rsid w:val="00652204"/>
    <w:rsid w:val="00655405"/>
    <w:rsid w:val="00656301"/>
    <w:rsid w:val="0066326B"/>
    <w:rsid w:val="00663428"/>
    <w:rsid w:val="006640C4"/>
    <w:rsid w:val="00681CAB"/>
    <w:rsid w:val="006842EF"/>
    <w:rsid w:val="00695E58"/>
    <w:rsid w:val="0069757D"/>
    <w:rsid w:val="006977FA"/>
    <w:rsid w:val="006A1329"/>
    <w:rsid w:val="006A3FA5"/>
    <w:rsid w:val="006A66F9"/>
    <w:rsid w:val="006E2EF9"/>
    <w:rsid w:val="006E5C9C"/>
    <w:rsid w:val="006E639E"/>
    <w:rsid w:val="006F1774"/>
    <w:rsid w:val="006F5757"/>
    <w:rsid w:val="006F6BF1"/>
    <w:rsid w:val="00706771"/>
    <w:rsid w:val="00711680"/>
    <w:rsid w:val="007126FF"/>
    <w:rsid w:val="00714890"/>
    <w:rsid w:val="00717A20"/>
    <w:rsid w:val="00720DFF"/>
    <w:rsid w:val="007227E9"/>
    <w:rsid w:val="00730E23"/>
    <w:rsid w:val="00732079"/>
    <w:rsid w:val="007543F0"/>
    <w:rsid w:val="00762CC5"/>
    <w:rsid w:val="00763617"/>
    <w:rsid w:val="00764A52"/>
    <w:rsid w:val="00764CEA"/>
    <w:rsid w:val="00766A89"/>
    <w:rsid w:val="00774D89"/>
    <w:rsid w:val="00782411"/>
    <w:rsid w:val="007906B4"/>
    <w:rsid w:val="007970A0"/>
    <w:rsid w:val="007A24E3"/>
    <w:rsid w:val="007A6A6B"/>
    <w:rsid w:val="007B1D95"/>
    <w:rsid w:val="007B215B"/>
    <w:rsid w:val="007B4617"/>
    <w:rsid w:val="007C41FD"/>
    <w:rsid w:val="007D19A7"/>
    <w:rsid w:val="007D5CE6"/>
    <w:rsid w:val="007E6598"/>
    <w:rsid w:val="007E759D"/>
    <w:rsid w:val="007F2DBE"/>
    <w:rsid w:val="007F2F67"/>
    <w:rsid w:val="007F33B6"/>
    <w:rsid w:val="007F4E12"/>
    <w:rsid w:val="007F642D"/>
    <w:rsid w:val="007F756A"/>
    <w:rsid w:val="00801CFE"/>
    <w:rsid w:val="00807379"/>
    <w:rsid w:val="00812471"/>
    <w:rsid w:val="008261A5"/>
    <w:rsid w:val="00826A19"/>
    <w:rsid w:val="0083382E"/>
    <w:rsid w:val="00836A75"/>
    <w:rsid w:val="00842AD1"/>
    <w:rsid w:val="0085083D"/>
    <w:rsid w:val="00855325"/>
    <w:rsid w:val="00862A99"/>
    <w:rsid w:val="00862E34"/>
    <w:rsid w:val="00865915"/>
    <w:rsid w:val="00866622"/>
    <w:rsid w:val="00871832"/>
    <w:rsid w:val="00877D8E"/>
    <w:rsid w:val="00883F52"/>
    <w:rsid w:val="00886CCE"/>
    <w:rsid w:val="0089000C"/>
    <w:rsid w:val="008942C6"/>
    <w:rsid w:val="00896B33"/>
    <w:rsid w:val="008A57FE"/>
    <w:rsid w:val="008A62FB"/>
    <w:rsid w:val="008A77B7"/>
    <w:rsid w:val="008B0F67"/>
    <w:rsid w:val="008B2F6A"/>
    <w:rsid w:val="008B51C6"/>
    <w:rsid w:val="008C0E8F"/>
    <w:rsid w:val="008C608D"/>
    <w:rsid w:val="008E461D"/>
    <w:rsid w:val="008E6D4E"/>
    <w:rsid w:val="008F08E5"/>
    <w:rsid w:val="008F0EA4"/>
    <w:rsid w:val="008F38F6"/>
    <w:rsid w:val="008F5213"/>
    <w:rsid w:val="008F69E2"/>
    <w:rsid w:val="009000CF"/>
    <w:rsid w:val="009003ED"/>
    <w:rsid w:val="00904E1E"/>
    <w:rsid w:val="0090748B"/>
    <w:rsid w:val="00920C9C"/>
    <w:rsid w:val="00922754"/>
    <w:rsid w:val="00925781"/>
    <w:rsid w:val="009258D0"/>
    <w:rsid w:val="00926753"/>
    <w:rsid w:val="00926D96"/>
    <w:rsid w:val="009275BE"/>
    <w:rsid w:val="00935AB3"/>
    <w:rsid w:val="0093659D"/>
    <w:rsid w:val="00957A96"/>
    <w:rsid w:val="00962189"/>
    <w:rsid w:val="009646C4"/>
    <w:rsid w:val="009734CE"/>
    <w:rsid w:val="0098460C"/>
    <w:rsid w:val="00990251"/>
    <w:rsid w:val="00992B56"/>
    <w:rsid w:val="00996030"/>
    <w:rsid w:val="00996E1A"/>
    <w:rsid w:val="00997000"/>
    <w:rsid w:val="009A5260"/>
    <w:rsid w:val="009B4392"/>
    <w:rsid w:val="009B79CE"/>
    <w:rsid w:val="009B7D09"/>
    <w:rsid w:val="009C14B3"/>
    <w:rsid w:val="009D24DA"/>
    <w:rsid w:val="009D5D75"/>
    <w:rsid w:val="009D7601"/>
    <w:rsid w:val="009D7A78"/>
    <w:rsid w:val="009E0C0B"/>
    <w:rsid w:val="009E349F"/>
    <w:rsid w:val="009F17BD"/>
    <w:rsid w:val="009F32A2"/>
    <w:rsid w:val="009F4C68"/>
    <w:rsid w:val="009F54CE"/>
    <w:rsid w:val="00A06264"/>
    <w:rsid w:val="00A128E3"/>
    <w:rsid w:val="00A1639A"/>
    <w:rsid w:val="00A17A14"/>
    <w:rsid w:val="00A215C9"/>
    <w:rsid w:val="00A30B7F"/>
    <w:rsid w:val="00A31351"/>
    <w:rsid w:val="00A32F0C"/>
    <w:rsid w:val="00A3554C"/>
    <w:rsid w:val="00A5364B"/>
    <w:rsid w:val="00A60999"/>
    <w:rsid w:val="00A615E0"/>
    <w:rsid w:val="00A65E2B"/>
    <w:rsid w:val="00A7200E"/>
    <w:rsid w:val="00A74AA0"/>
    <w:rsid w:val="00A7546D"/>
    <w:rsid w:val="00A77100"/>
    <w:rsid w:val="00A773B2"/>
    <w:rsid w:val="00A91138"/>
    <w:rsid w:val="00A92BB1"/>
    <w:rsid w:val="00AA0422"/>
    <w:rsid w:val="00AA05E8"/>
    <w:rsid w:val="00AA4D97"/>
    <w:rsid w:val="00AB1E81"/>
    <w:rsid w:val="00AD17B7"/>
    <w:rsid w:val="00AE33D7"/>
    <w:rsid w:val="00AE4393"/>
    <w:rsid w:val="00AF08D2"/>
    <w:rsid w:val="00AF1AAD"/>
    <w:rsid w:val="00AF64D0"/>
    <w:rsid w:val="00B05B3E"/>
    <w:rsid w:val="00B069C5"/>
    <w:rsid w:val="00B06D1B"/>
    <w:rsid w:val="00B077D5"/>
    <w:rsid w:val="00B16A78"/>
    <w:rsid w:val="00B200E4"/>
    <w:rsid w:val="00B26FFD"/>
    <w:rsid w:val="00B27E63"/>
    <w:rsid w:val="00B30501"/>
    <w:rsid w:val="00B35AFE"/>
    <w:rsid w:val="00B35B6D"/>
    <w:rsid w:val="00B35DC6"/>
    <w:rsid w:val="00B3619D"/>
    <w:rsid w:val="00B4232D"/>
    <w:rsid w:val="00B42F18"/>
    <w:rsid w:val="00B51699"/>
    <w:rsid w:val="00B53FAF"/>
    <w:rsid w:val="00B602FA"/>
    <w:rsid w:val="00B63153"/>
    <w:rsid w:val="00B6527D"/>
    <w:rsid w:val="00B66C16"/>
    <w:rsid w:val="00B72D7B"/>
    <w:rsid w:val="00B73B3A"/>
    <w:rsid w:val="00B74507"/>
    <w:rsid w:val="00B75718"/>
    <w:rsid w:val="00B75E7E"/>
    <w:rsid w:val="00B77EAB"/>
    <w:rsid w:val="00B86001"/>
    <w:rsid w:val="00B90261"/>
    <w:rsid w:val="00B92FD0"/>
    <w:rsid w:val="00B93817"/>
    <w:rsid w:val="00B96716"/>
    <w:rsid w:val="00B9682D"/>
    <w:rsid w:val="00B96FB1"/>
    <w:rsid w:val="00B97144"/>
    <w:rsid w:val="00BA0B96"/>
    <w:rsid w:val="00BA23BB"/>
    <w:rsid w:val="00BB15DA"/>
    <w:rsid w:val="00BB2707"/>
    <w:rsid w:val="00BB340D"/>
    <w:rsid w:val="00BB438E"/>
    <w:rsid w:val="00BB658C"/>
    <w:rsid w:val="00BC1B54"/>
    <w:rsid w:val="00BC2A3A"/>
    <w:rsid w:val="00BC39B1"/>
    <w:rsid w:val="00BC64EC"/>
    <w:rsid w:val="00BD073D"/>
    <w:rsid w:val="00BD380C"/>
    <w:rsid w:val="00BE4198"/>
    <w:rsid w:val="00BF3AFD"/>
    <w:rsid w:val="00C00F4E"/>
    <w:rsid w:val="00C023E8"/>
    <w:rsid w:val="00C04A14"/>
    <w:rsid w:val="00C1438E"/>
    <w:rsid w:val="00C1606C"/>
    <w:rsid w:val="00C171C1"/>
    <w:rsid w:val="00C205D6"/>
    <w:rsid w:val="00C23180"/>
    <w:rsid w:val="00C41492"/>
    <w:rsid w:val="00C502EC"/>
    <w:rsid w:val="00C50874"/>
    <w:rsid w:val="00C5466E"/>
    <w:rsid w:val="00C55A4E"/>
    <w:rsid w:val="00C63201"/>
    <w:rsid w:val="00C65D69"/>
    <w:rsid w:val="00C662C1"/>
    <w:rsid w:val="00C67D85"/>
    <w:rsid w:val="00C702B5"/>
    <w:rsid w:val="00C70389"/>
    <w:rsid w:val="00C733F1"/>
    <w:rsid w:val="00C8495F"/>
    <w:rsid w:val="00C904B6"/>
    <w:rsid w:val="00C90A75"/>
    <w:rsid w:val="00C9231A"/>
    <w:rsid w:val="00C935BC"/>
    <w:rsid w:val="00C96910"/>
    <w:rsid w:val="00C96DF4"/>
    <w:rsid w:val="00CA58B6"/>
    <w:rsid w:val="00CA6A66"/>
    <w:rsid w:val="00CB6115"/>
    <w:rsid w:val="00CC1337"/>
    <w:rsid w:val="00CC2514"/>
    <w:rsid w:val="00CC3E33"/>
    <w:rsid w:val="00CC48DF"/>
    <w:rsid w:val="00CC4EF0"/>
    <w:rsid w:val="00CD42E0"/>
    <w:rsid w:val="00CD4A91"/>
    <w:rsid w:val="00CD4FDC"/>
    <w:rsid w:val="00CD70E7"/>
    <w:rsid w:val="00CD7363"/>
    <w:rsid w:val="00CE0BB9"/>
    <w:rsid w:val="00CE0C1F"/>
    <w:rsid w:val="00CE3370"/>
    <w:rsid w:val="00CE455F"/>
    <w:rsid w:val="00CF0BF9"/>
    <w:rsid w:val="00CF2C0D"/>
    <w:rsid w:val="00CF5957"/>
    <w:rsid w:val="00CF7C1F"/>
    <w:rsid w:val="00D04BA2"/>
    <w:rsid w:val="00D077B0"/>
    <w:rsid w:val="00D22D42"/>
    <w:rsid w:val="00D27B75"/>
    <w:rsid w:val="00D31A57"/>
    <w:rsid w:val="00D36D8D"/>
    <w:rsid w:val="00D412A7"/>
    <w:rsid w:val="00D41EEF"/>
    <w:rsid w:val="00D45711"/>
    <w:rsid w:val="00D500FC"/>
    <w:rsid w:val="00D50B57"/>
    <w:rsid w:val="00D5144F"/>
    <w:rsid w:val="00D51597"/>
    <w:rsid w:val="00D5326E"/>
    <w:rsid w:val="00D55867"/>
    <w:rsid w:val="00D57F53"/>
    <w:rsid w:val="00D634A3"/>
    <w:rsid w:val="00D64145"/>
    <w:rsid w:val="00D702C8"/>
    <w:rsid w:val="00D7232A"/>
    <w:rsid w:val="00D72339"/>
    <w:rsid w:val="00D73E47"/>
    <w:rsid w:val="00D74ABB"/>
    <w:rsid w:val="00D83CB7"/>
    <w:rsid w:val="00D8438D"/>
    <w:rsid w:val="00D916E0"/>
    <w:rsid w:val="00D9242A"/>
    <w:rsid w:val="00D95394"/>
    <w:rsid w:val="00D97FA8"/>
    <w:rsid w:val="00DA6839"/>
    <w:rsid w:val="00DC7B25"/>
    <w:rsid w:val="00DD4100"/>
    <w:rsid w:val="00DD681C"/>
    <w:rsid w:val="00DD6B73"/>
    <w:rsid w:val="00DE23F8"/>
    <w:rsid w:val="00DE3897"/>
    <w:rsid w:val="00DE7CC2"/>
    <w:rsid w:val="00DF2587"/>
    <w:rsid w:val="00E05CF6"/>
    <w:rsid w:val="00E112C9"/>
    <w:rsid w:val="00E1194F"/>
    <w:rsid w:val="00E1314C"/>
    <w:rsid w:val="00E158F7"/>
    <w:rsid w:val="00E2087E"/>
    <w:rsid w:val="00E23DD5"/>
    <w:rsid w:val="00E2636D"/>
    <w:rsid w:val="00E34976"/>
    <w:rsid w:val="00E36818"/>
    <w:rsid w:val="00E36E5F"/>
    <w:rsid w:val="00E4063D"/>
    <w:rsid w:val="00E42887"/>
    <w:rsid w:val="00E47248"/>
    <w:rsid w:val="00E47B97"/>
    <w:rsid w:val="00E47E81"/>
    <w:rsid w:val="00E5203C"/>
    <w:rsid w:val="00E634CC"/>
    <w:rsid w:val="00E67D78"/>
    <w:rsid w:val="00E705BE"/>
    <w:rsid w:val="00E82F0E"/>
    <w:rsid w:val="00E9556E"/>
    <w:rsid w:val="00E95F89"/>
    <w:rsid w:val="00E96065"/>
    <w:rsid w:val="00E96FAC"/>
    <w:rsid w:val="00EA129F"/>
    <w:rsid w:val="00EA1AD8"/>
    <w:rsid w:val="00EB3BE5"/>
    <w:rsid w:val="00EB7A31"/>
    <w:rsid w:val="00EB7C48"/>
    <w:rsid w:val="00ED0582"/>
    <w:rsid w:val="00ED1A9F"/>
    <w:rsid w:val="00ED7374"/>
    <w:rsid w:val="00EE2C4F"/>
    <w:rsid w:val="00EE31F6"/>
    <w:rsid w:val="00EE36DC"/>
    <w:rsid w:val="00EE77BB"/>
    <w:rsid w:val="00F00799"/>
    <w:rsid w:val="00F01396"/>
    <w:rsid w:val="00F044EE"/>
    <w:rsid w:val="00F12C0D"/>
    <w:rsid w:val="00F135B3"/>
    <w:rsid w:val="00F172FE"/>
    <w:rsid w:val="00F21E4A"/>
    <w:rsid w:val="00F3320B"/>
    <w:rsid w:val="00F4044F"/>
    <w:rsid w:val="00F40E92"/>
    <w:rsid w:val="00F41947"/>
    <w:rsid w:val="00F435AA"/>
    <w:rsid w:val="00F4603A"/>
    <w:rsid w:val="00F51D9B"/>
    <w:rsid w:val="00F66FF2"/>
    <w:rsid w:val="00F758EB"/>
    <w:rsid w:val="00F75C84"/>
    <w:rsid w:val="00F76C6A"/>
    <w:rsid w:val="00F83BF1"/>
    <w:rsid w:val="00F90CB9"/>
    <w:rsid w:val="00F92D87"/>
    <w:rsid w:val="00F97373"/>
    <w:rsid w:val="00FA0254"/>
    <w:rsid w:val="00FA6854"/>
    <w:rsid w:val="00FB064F"/>
    <w:rsid w:val="00FB0F6B"/>
    <w:rsid w:val="00FB144F"/>
    <w:rsid w:val="00FB159A"/>
    <w:rsid w:val="00FB4C38"/>
    <w:rsid w:val="00FB4D77"/>
    <w:rsid w:val="00FC0A53"/>
    <w:rsid w:val="00FC1895"/>
    <w:rsid w:val="00FC497D"/>
    <w:rsid w:val="00FD076B"/>
    <w:rsid w:val="00FD160F"/>
    <w:rsid w:val="00FD41F3"/>
    <w:rsid w:val="00FE031D"/>
    <w:rsid w:val="00FF3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CF9775E"/>
  <w15:docId w15:val="{64424E70-B7EB-49FF-B8F3-3E194BD43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92A4C2"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locked/>
    <w:rsid w:val="00382529"/>
    <w:rPr>
      <w:b/>
      <w:bCs/>
    </w:rPr>
  </w:style>
  <w:style w:type="table" w:styleId="Tabellenraster">
    <w:name w:val="Table Grid"/>
    <w:basedOn w:val="NormaleTabelle"/>
    <w:uiPriority w:val="59"/>
    <w:locked/>
    <w:rsid w:val="002C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textNL">
    <w:name w:val="Fliesstext NL"/>
    <w:basedOn w:val="Standard"/>
    <w:uiPriority w:val="99"/>
    <w:rsid w:val="002C055A"/>
    <w:pPr>
      <w:autoSpaceDE w:val="0"/>
      <w:autoSpaceDN w:val="0"/>
      <w:adjustRightInd w:val="0"/>
      <w:spacing w:after="0" w:line="220" w:lineRule="atLeast"/>
      <w:jc w:val="both"/>
      <w:textAlignment w:val="center"/>
    </w:pPr>
    <w:rPr>
      <w:rFonts w:ascii="Mark OT Light" w:hAnsi="Mark OT Light" w:cs="Mark OT Light"/>
      <w:color w:val="000000"/>
      <w:spacing w:val="-4"/>
      <w:sz w:val="18"/>
      <w:szCs w:val="18"/>
      <w:lang w:eastAsia="de-DE"/>
    </w:rPr>
  </w:style>
  <w:style w:type="paragraph" w:customStyle="1" w:styleId="GrafikHeadlineNL">
    <w:name w:val="Grafik Headline NL"/>
    <w:basedOn w:val="FliesstextNL"/>
    <w:uiPriority w:val="99"/>
    <w:rsid w:val="002C055A"/>
    <w:rPr>
      <w:rFonts w:ascii="Mark OT" w:hAnsi="Mark OT" w:cs="Mark OT"/>
      <w:b/>
      <w:bCs/>
    </w:rPr>
  </w:style>
  <w:style w:type="paragraph" w:customStyle="1" w:styleId="HeadlineNL">
    <w:name w:val="Headline NL"/>
    <w:basedOn w:val="FliesstextNL"/>
    <w:uiPriority w:val="99"/>
    <w:rsid w:val="002C055A"/>
    <w:pPr>
      <w:spacing w:line="400" w:lineRule="atLeast"/>
    </w:pPr>
    <w:rPr>
      <w:rFonts w:ascii="Mark OT" w:hAnsi="Mark OT" w:cs="Mark OT"/>
      <w:b/>
      <w:bCs/>
      <w:spacing w:val="0"/>
      <w:sz w:val="28"/>
      <w:szCs w:val="28"/>
    </w:rPr>
  </w:style>
  <w:style w:type="paragraph" w:customStyle="1" w:styleId="SublineNL">
    <w:name w:val="Subline NL"/>
    <w:basedOn w:val="FliesstextNL"/>
    <w:uiPriority w:val="99"/>
    <w:rsid w:val="002C055A"/>
    <w:pPr>
      <w:spacing w:line="320" w:lineRule="atLeast"/>
    </w:pPr>
    <w:rPr>
      <w:spacing w:val="0"/>
      <w:sz w:val="28"/>
      <w:szCs w:val="28"/>
    </w:rPr>
  </w:style>
  <w:style w:type="character" w:styleId="Kommentarzeichen">
    <w:name w:val="annotation reference"/>
    <w:basedOn w:val="Absatz-Standardschriftart"/>
    <w:uiPriority w:val="99"/>
    <w:semiHidden/>
    <w:unhideWhenUsed/>
    <w:rsid w:val="00567D57"/>
    <w:rPr>
      <w:sz w:val="16"/>
      <w:szCs w:val="16"/>
    </w:rPr>
  </w:style>
  <w:style w:type="paragraph" w:styleId="Kommentartext">
    <w:name w:val="annotation text"/>
    <w:basedOn w:val="Standard"/>
    <w:link w:val="KommentartextZchn"/>
    <w:uiPriority w:val="99"/>
    <w:semiHidden/>
    <w:unhideWhenUsed/>
    <w:rsid w:val="00567D57"/>
    <w:rPr>
      <w:sz w:val="20"/>
      <w:szCs w:val="20"/>
    </w:rPr>
  </w:style>
  <w:style w:type="character" w:customStyle="1" w:styleId="KommentartextZchn">
    <w:name w:val="Kommentartext Zchn"/>
    <w:basedOn w:val="Absatz-Standardschriftart"/>
    <w:link w:val="Kommentartext"/>
    <w:uiPriority w:val="99"/>
    <w:semiHidden/>
    <w:rsid w:val="00567D57"/>
    <w:rPr>
      <w:sz w:val="20"/>
      <w:szCs w:val="20"/>
      <w:lang w:eastAsia="en-US"/>
    </w:rPr>
  </w:style>
  <w:style w:type="paragraph" w:styleId="Kommentarthema">
    <w:name w:val="annotation subject"/>
    <w:basedOn w:val="Kommentartext"/>
    <w:next w:val="Kommentartext"/>
    <w:link w:val="KommentarthemaZchn"/>
    <w:uiPriority w:val="99"/>
    <w:semiHidden/>
    <w:unhideWhenUsed/>
    <w:rsid w:val="00567D57"/>
    <w:rPr>
      <w:b/>
      <w:bCs/>
    </w:rPr>
  </w:style>
  <w:style w:type="character" w:customStyle="1" w:styleId="KommentarthemaZchn">
    <w:name w:val="Kommentarthema Zchn"/>
    <w:basedOn w:val="KommentartextZchn"/>
    <w:link w:val="Kommentarthema"/>
    <w:uiPriority w:val="99"/>
    <w:semiHidden/>
    <w:rsid w:val="00567D57"/>
    <w:rPr>
      <w:b/>
      <w:bCs/>
      <w:sz w:val="20"/>
      <w:szCs w:val="20"/>
      <w:lang w:eastAsia="en-US"/>
    </w:rPr>
  </w:style>
  <w:style w:type="paragraph" w:customStyle="1" w:styleId="ZitatTextNL">
    <w:name w:val="Zitat Text NL"/>
    <w:basedOn w:val="FliesstextNL"/>
    <w:uiPriority w:val="99"/>
    <w:rsid w:val="0004323A"/>
    <w:pPr>
      <w:suppressAutoHyphens/>
    </w:pPr>
    <w:rPr>
      <w:rFonts w:ascii="Mark OT" w:hAnsi="Mark OT" w:cs="Mark OT"/>
      <w:b/>
      <w:bCs/>
      <w:spacing w:val="0"/>
    </w:rPr>
  </w:style>
  <w:style w:type="character" w:styleId="Hervorhebung">
    <w:name w:val="Emphasis"/>
    <w:basedOn w:val="Absatz-Standardschriftart"/>
    <w:uiPriority w:val="20"/>
    <w:qFormat/>
    <w:locked/>
    <w:rsid w:val="0004323A"/>
    <w:rPr>
      <w:i/>
      <w:iCs/>
    </w:rPr>
  </w:style>
  <w:style w:type="table" w:customStyle="1" w:styleId="TableGrid2">
    <w:name w:val="Table Grid2"/>
    <w:basedOn w:val="NormaleTabelle"/>
    <w:next w:val="Tabellenraster"/>
    <w:uiPriority w:val="59"/>
    <w:rsid w:val="00140D8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leTabelle"/>
    <w:next w:val="Tabellenraster"/>
    <w:uiPriority w:val="59"/>
    <w:rsid w:val="00140D8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014411746">
      <w:bodyDiv w:val="1"/>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rossmann-berger.de/news/pressemapp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rossmann-berger.de/datenschut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rmanpropertypartners.de/de/" TargetMode="External"/><Relationship Id="rId5" Type="http://schemas.openxmlformats.org/officeDocument/2006/relationships/webSettings" Target="webSettings.xml"/><Relationship Id="rId15" Type="http://schemas.openxmlformats.org/officeDocument/2006/relationships/hyperlink" Target="mailto:presse@grossmann-berger.de" TargetMode="External"/><Relationship Id="rId10" Type="http://schemas.openxmlformats.org/officeDocument/2006/relationships/hyperlink" Target="https://www.grossmann-berger.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rossmann-berger.de/marktbericht/gewerbe/hamburg-buero/" TargetMode="External"/><Relationship Id="rId14" Type="http://schemas.openxmlformats.org/officeDocument/2006/relationships/hyperlink" Target="file:///\\file01\Marketing\Presse\5_PresseMITTEILUNGEN\Marktbericht%20B&#252;ro\2020\2020%20Q2\20180517_Dokumentation%20der%20Verarbeitungstaetigkeit%20nach%20DSGVO_Presse.doc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G&amp;B Farben für Word_2019">
  <a:themeElements>
    <a:clrScheme name="G&amp;B Farben">
      <a:dk1>
        <a:srgbClr val="000000"/>
      </a:dk1>
      <a:lt1>
        <a:sysClr val="window" lastClr="FFFFFF"/>
      </a:lt1>
      <a:dk2>
        <a:srgbClr val="1F242B"/>
      </a:dk2>
      <a:lt2>
        <a:srgbClr val="E4E2E4"/>
      </a:lt2>
      <a:accent1>
        <a:srgbClr val="FDC300"/>
      </a:accent1>
      <a:accent2>
        <a:srgbClr val="1F242B"/>
      </a:accent2>
      <a:accent3>
        <a:srgbClr val="FFD444"/>
      </a:accent3>
      <a:accent4>
        <a:srgbClr val="FFE17E"/>
      </a:accent4>
      <a:accent5>
        <a:srgbClr val="838490"/>
      </a:accent5>
      <a:accent6>
        <a:srgbClr val="E4E2E4"/>
      </a:accent6>
      <a:hlink>
        <a:srgbClr val="4A5A73"/>
      </a:hlink>
      <a:folHlink>
        <a:srgbClr val="92A4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C0C88-945A-4E26-AE13-8F25260F5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5648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Berit Friedrich</cp:lastModifiedBy>
  <cp:revision>29</cp:revision>
  <cp:lastPrinted>2021-01-13T09:06:00Z</cp:lastPrinted>
  <dcterms:created xsi:type="dcterms:W3CDTF">2021-01-06T08:11:00Z</dcterms:created>
  <dcterms:modified xsi:type="dcterms:W3CDTF">2021-01-13T09:44:00Z</dcterms:modified>
</cp:coreProperties>
</file>