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DD1C" w14:textId="00BF785A" w:rsidR="00B05DC4" w:rsidRPr="00A604A9" w:rsidRDefault="001910BD" w:rsidP="001910BD">
      <w:pPr>
        <w:pStyle w:val="paragraph"/>
        <w:textAlignment w:val="baseline"/>
        <w:rPr>
          <w:rFonts w:asciiTheme="minorHAnsi" w:hAnsiTheme="minorHAnsi" w:cstheme="minorHAnsi"/>
          <w:bCs/>
          <w:sz w:val="32"/>
          <w:szCs w:val="22"/>
        </w:rPr>
      </w:pPr>
      <w:r w:rsidRPr="00A604A9">
        <w:rPr>
          <w:rStyle w:val="normaltextrun"/>
          <w:rFonts w:asciiTheme="minorHAnsi" w:hAnsiTheme="minorHAnsi" w:cstheme="minorHAnsi"/>
          <w:bCs/>
          <w:sz w:val="32"/>
          <w:szCs w:val="22"/>
        </w:rPr>
        <w:t>PRESS</w:t>
      </w:r>
      <w:r w:rsidR="00B64E43" w:rsidRPr="00A604A9">
        <w:rPr>
          <w:rStyle w:val="normaltextrun"/>
          <w:rFonts w:asciiTheme="minorHAnsi" w:hAnsiTheme="minorHAnsi" w:cstheme="minorHAnsi"/>
          <w:bCs/>
          <w:sz w:val="32"/>
          <w:szCs w:val="22"/>
        </w:rPr>
        <w:t xml:space="preserve"> RELEASE</w:t>
      </w:r>
    </w:p>
    <w:p w14:paraId="1E197636" w14:textId="31562CD0" w:rsidR="00B64E43" w:rsidRPr="00117FC3" w:rsidRDefault="00B64E43" w:rsidP="00B64E43">
      <w:pPr>
        <w:spacing w:after="0" w:line="360" w:lineRule="auto"/>
        <w:rPr>
          <w:rFonts w:cstheme="minorHAnsi"/>
          <w:sz w:val="24"/>
          <w:szCs w:val="20"/>
        </w:rPr>
      </w:pPr>
      <w:r w:rsidRPr="00117FC3">
        <w:rPr>
          <w:rFonts w:cstheme="minorHAnsi"/>
          <w:b/>
          <w:sz w:val="28"/>
        </w:rPr>
        <w:t xml:space="preserve">Merger </w:t>
      </w:r>
      <w:proofErr w:type="spellStart"/>
      <w:r w:rsidRPr="00117FC3">
        <w:rPr>
          <w:rFonts w:cstheme="minorHAnsi"/>
          <w:b/>
          <w:sz w:val="28"/>
        </w:rPr>
        <w:t>of</w:t>
      </w:r>
      <w:proofErr w:type="spellEnd"/>
      <w:r w:rsidRPr="00117FC3">
        <w:rPr>
          <w:rFonts w:cstheme="minorHAnsi"/>
          <w:b/>
          <w:sz w:val="28"/>
        </w:rPr>
        <w:t xml:space="preserve"> </w:t>
      </w:r>
      <w:proofErr w:type="spellStart"/>
      <w:r w:rsidRPr="00117FC3">
        <w:rPr>
          <w:rFonts w:cstheme="minorHAnsi"/>
          <w:b/>
          <w:sz w:val="28"/>
        </w:rPr>
        <w:t>two</w:t>
      </w:r>
      <w:proofErr w:type="spellEnd"/>
      <w:r w:rsidRPr="00117FC3">
        <w:rPr>
          <w:rFonts w:cstheme="minorHAnsi"/>
          <w:b/>
          <w:sz w:val="28"/>
        </w:rPr>
        <w:t xml:space="preserve"> </w:t>
      </w:r>
      <w:proofErr w:type="spellStart"/>
      <w:r w:rsidRPr="00117FC3">
        <w:rPr>
          <w:rFonts w:cstheme="minorHAnsi"/>
          <w:b/>
          <w:sz w:val="28"/>
        </w:rPr>
        <w:t>major</w:t>
      </w:r>
      <w:proofErr w:type="spellEnd"/>
      <w:r w:rsidRPr="00117FC3">
        <w:rPr>
          <w:rFonts w:cstheme="minorHAnsi"/>
          <w:b/>
          <w:sz w:val="28"/>
        </w:rPr>
        <w:t xml:space="preserve"> real </w:t>
      </w:r>
      <w:proofErr w:type="spellStart"/>
      <w:r w:rsidRPr="00117FC3">
        <w:rPr>
          <w:rFonts w:cstheme="minorHAnsi"/>
          <w:b/>
          <w:sz w:val="28"/>
        </w:rPr>
        <w:t>estate</w:t>
      </w:r>
      <w:proofErr w:type="spellEnd"/>
      <w:r w:rsidRPr="00117FC3">
        <w:rPr>
          <w:rFonts w:cstheme="minorHAnsi"/>
          <w:b/>
          <w:sz w:val="28"/>
        </w:rPr>
        <w:t xml:space="preserve"> </w:t>
      </w:r>
      <w:proofErr w:type="spellStart"/>
      <w:r w:rsidRPr="00117FC3">
        <w:rPr>
          <w:rFonts w:cstheme="minorHAnsi"/>
          <w:b/>
          <w:sz w:val="28"/>
        </w:rPr>
        <w:t>players</w:t>
      </w:r>
      <w:proofErr w:type="spellEnd"/>
      <w:r w:rsidRPr="00117FC3">
        <w:rPr>
          <w:rFonts w:cstheme="minorHAnsi"/>
          <w:b/>
          <w:sz w:val="28"/>
        </w:rPr>
        <w:br/>
        <w:t xml:space="preserve">Grossmann &amp; Berger </w:t>
      </w:r>
      <w:proofErr w:type="spellStart"/>
      <w:r w:rsidRPr="00117FC3">
        <w:rPr>
          <w:rFonts w:cstheme="minorHAnsi"/>
          <w:b/>
          <w:sz w:val="28"/>
        </w:rPr>
        <w:t>pools</w:t>
      </w:r>
      <w:proofErr w:type="spellEnd"/>
      <w:r w:rsidRPr="00117FC3">
        <w:rPr>
          <w:rFonts w:cstheme="minorHAnsi"/>
          <w:b/>
          <w:sz w:val="28"/>
        </w:rPr>
        <w:t xml:space="preserve"> </w:t>
      </w:r>
      <w:proofErr w:type="spellStart"/>
      <w:r w:rsidRPr="00117FC3">
        <w:rPr>
          <w:rFonts w:cstheme="minorHAnsi"/>
          <w:b/>
          <w:sz w:val="28"/>
        </w:rPr>
        <w:t>resources</w:t>
      </w:r>
      <w:proofErr w:type="spellEnd"/>
      <w:r w:rsidRPr="00117FC3">
        <w:rPr>
          <w:rFonts w:cstheme="minorHAnsi"/>
          <w:b/>
          <w:sz w:val="28"/>
        </w:rPr>
        <w:t xml:space="preserve"> </w:t>
      </w:r>
      <w:proofErr w:type="spellStart"/>
      <w:r w:rsidRPr="00117FC3">
        <w:rPr>
          <w:rFonts w:cstheme="minorHAnsi"/>
          <w:b/>
          <w:sz w:val="28"/>
        </w:rPr>
        <w:t>with</w:t>
      </w:r>
      <w:proofErr w:type="spellEnd"/>
      <w:r w:rsidRPr="00117FC3">
        <w:rPr>
          <w:rFonts w:cstheme="minorHAnsi"/>
          <w:b/>
          <w:sz w:val="28"/>
        </w:rPr>
        <w:t xml:space="preserve"> E &amp; G </w:t>
      </w:r>
      <w:proofErr w:type="spellStart"/>
      <w:r w:rsidR="000A4FDC">
        <w:rPr>
          <w:rFonts w:cstheme="minorHAnsi"/>
          <w:b/>
          <w:sz w:val="28"/>
        </w:rPr>
        <w:t>c</w:t>
      </w:r>
      <w:r w:rsidRPr="00117FC3">
        <w:rPr>
          <w:rFonts w:cstheme="minorHAnsi"/>
          <w:b/>
          <w:sz w:val="28"/>
        </w:rPr>
        <w:t>ompanies</w:t>
      </w:r>
      <w:proofErr w:type="spellEnd"/>
    </w:p>
    <w:p w14:paraId="5640F63B" w14:textId="77777777" w:rsidR="001910BD" w:rsidRPr="00A604A9" w:rsidRDefault="001910BD" w:rsidP="001910BD">
      <w:pPr>
        <w:spacing w:after="0" w:line="360" w:lineRule="auto"/>
        <w:rPr>
          <w:rFonts w:cstheme="minorHAnsi"/>
          <w:szCs w:val="20"/>
        </w:rPr>
      </w:pPr>
    </w:p>
    <w:p w14:paraId="3B45A327" w14:textId="464F18E1" w:rsidR="00455EF5" w:rsidRPr="00A604A9" w:rsidRDefault="00455EF5" w:rsidP="00455EF5">
      <w:pPr>
        <w:pStyle w:val="Listenabsatz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Grossmann &amp; Berger (G&amp;B) and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the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two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 E &amp; G </w:t>
      </w:r>
      <w:proofErr w:type="spellStart"/>
      <w:r w:rsidR="00A73DE6">
        <w:rPr>
          <w:rFonts w:asciiTheme="minorHAnsi" w:hAnsiTheme="minorHAnsi" w:cstheme="minorHAnsi"/>
          <w:b/>
          <w:bCs/>
          <w:sz w:val="22"/>
          <w:szCs w:val="20"/>
        </w:rPr>
        <w:t>c</w:t>
      </w:r>
      <w:r w:rsidRPr="00A604A9">
        <w:rPr>
          <w:rFonts w:asciiTheme="minorHAnsi" w:hAnsiTheme="minorHAnsi" w:cstheme="minorHAnsi"/>
          <w:b/>
          <w:bCs/>
          <w:sz w:val="22"/>
          <w:szCs w:val="20"/>
        </w:rPr>
        <w:t>ompanies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 E &amp; G Real Estate and E &amp; G Private Immobilien (private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properties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)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merging</w:t>
      </w:r>
      <w:proofErr w:type="spellEnd"/>
    </w:p>
    <w:p w14:paraId="7268D87A" w14:textId="2F957F17" w:rsidR="00455EF5" w:rsidRPr="00A604A9" w:rsidRDefault="00455EF5" w:rsidP="00455EF5">
      <w:pPr>
        <w:pStyle w:val="Listenabsatz"/>
        <w:numPr>
          <w:ilvl w:val="0"/>
          <w:numId w:val="4"/>
        </w:numPr>
        <w:spacing w:after="0" w:line="360" w:lineRule="auto"/>
        <w:rPr>
          <w:rFonts w:asciiTheme="minorHAnsi" w:hAnsiTheme="minorHAnsi" w:cstheme="minorHAnsi"/>
          <w:b/>
          <w:bCs/>
          <w:sz w:val="22"/>
          <w:szCs w:val="20"/>
        </w:rPr>
      </w:pPr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Nationwide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presence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to</w:t>
      </w:r>
      <w:proofErr w:type="spellEnd"/>
      <w:r w:rsidRPr="00A604A9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proofErr w:type="spellStart"/>
      <w:r w:rsidRPr="00A604A9">
        <w:rPr>
          <w:rFonts w:asciiTheme="minorHAnsi" w:hAnsiTheme="minorHAnsi" w:cstheme="minorHAnsi"/>
          <w:b/>
          <w:bCs/>
          <w:sz w:val="22"/>
          <w:szCs w:val="20"/>
        </w:rPr>
        <w:t>expand</w:t>
      </w:r>
      <w:proofErr w:type="spellEnd"/>
    </w:p>
    <w:p w14:paraId="2947A62F" w14:textId="77777777" w:rsidR="001910BD" w:rsidRPr="00A604A9" w:rsidRDefault="001910BD" w:rsidP="001910BD">
      <w:pPr>
        <w:spacing w:after="0" w:line="360" w:lineRule="auto"/>
        <w:rPr>
          <w:rFonts w:cstheme="minorHAnsi"/>
          <w:szCs w:val="20"/>
        </w:rPr>
      </w:pPr>
    </w:p>
    <w:p w14:paraId="3CBF3323" w14:textId="2582DF3F" w:rsidR="001910BD" w:rsidRPr="00A604A9" w:rsidRDefault="001910BD" w:rsidP="001910BD">
      <w:pPr>
        <w:spacing w:after="0" w:line="360" w:lineRule="auto"/>
        <w:ind w:right="-284"/>
        <w:rPr>
          <w:rFonts w:cstheme="minorHAnsi"/>
          <w:szCs w:val="20"/>
        </w:rPr>
      </w:pPr>
      <w:bookmarkStart w:id="0" w:name="_GoBack"/>
      <w:r w:rsidRPr="00A604A9">
        <w:rPr>
          <w:rFonts w:cstheme="minorHAnsi"/>
          <w:b/>
          <w:szCs w:val="20"/>
        </w:rPr>
        <w:t>Stuttgart 11</w:t>
      </w:r>
      <w:r w:rsidR="00B8190E" w:rsidRPr="00A604A9">
        <w:rPr>
          <w:rFonts w:cstheme="minorHAnsi"/>
          <w:b/>
          <w:szCs w:val="20"/>
        </w:rPr>
        <w:t xml:space="preserve"> </w:t>
      </w:r>
      <w:r w:rsidRPr="00A604A9">
        <w:rPr>
          <w:rFonts w:cstheme="minorHAnsi"/>
          <w:b/>
          <w:szCs w:val="20"/>
        </w:rPr>
        <w:t>Ma</w:t>
      </w:r>
      <w:r w:rsidR="00B8190E" w:rsidRPr="00A604A9">
        <w:rPr>
          <w:rFonts w:cstheme="minorHAnsi"/>
          <w:b/>
          <w:szCs w:val="20"/>
        </w:rPr>
        <w:t>y</w:t>
      </w:r>
      <w:r w:rsidRPr="00A604A9">
        <w:rPr>
          <w:rFonts w:cstheme="minorHAnsi"/>
          <w:b/>
          <w:szCs w:val="20"/>
        </w:rPr>
        <w:t xml:space="preserve"> 2021</w:t>
      </w:r>
      <w:r w:rsidRPr="00A604A9">
        <w:rPr>
          <w:rFonts w:cstheme="minorHAnsi"/>
          <w:szCs w:val="20"/>
        </w:rPr>
        <w:t xml:space="preserve"> – </w:t>
      </w:r>
      <w:proofErr w:type="spellStart"/>
      <w:r w:rsidR="00121960" w:rsidRPr="00121960">
        <w:rPr>
          <w:rFonts w:cstheme="minorHAnsi"/>
        </w:rPr>
        <w:t>Starting</w:t>
      </w:r>
      <w:proofErr w:type="spellEnd"/>
      <w:r w:rsidR="00121960" w:rsidRPr="00121960">
        <w:rPr>
          <w:rFonts w:cstheme="minorHAnsi"/>
        </w:rPr>
        <w:t xml:space="preserve"> on 5 May 2021 </w:t>
      </w:r>
      <w:proofErr w:type="spellStart"/>
      <w:r w:rsidR="00121960" w:rsidRPr="00121960">
        <w:rPr>
          <w:rFonts w:cstheme="minorHAnsi"/>
        </w:rPr>
        <w:t>the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long-established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real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estate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service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providers</w:t>
      </w:r>
      <w:proofErr w:type="spellEnd"/>
      <w:r w:rsidR="00121960" w:rsidRPr="00121960">
        <w:rPr>
          <w:rFonts w:cstheme="minorHAnsi"/>
        </w:rPr>
        <w:t xml:space="preserve"> Grossmann &amp; Berger, E &amp; G Real Estate and E &amp; G Private Immobilien </w:t>
      </w:r>
      <w:proofErr w:type="spellStart"/>
      <w:r w:rsidR="00121960" w:rsidRPr="00121960">
        <w:rPr>
          <w:rFonts w:cstheme="minorHAnsi"/>
        </w:rPr>
        <w:t>are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pooling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their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resources</w:t>
      </w:r>
      <w:proofErr w:type="spellEnd"/>
      <w:r w:rsidR="00121960" w:rsidRPr="00121960">
        <w:rPr>
          <w:rFonts w:cstheme="minorHAnsi"/>
        </w:rPr>
        <w:t xml:space="preserve">. </w:t>
      </w:r>
      <w:proofErr w:type="spellStart"/>
      <w:r w:rsidR="00121960" w:rsidRPr="00121960">
        <w:rPr>
          <w:rFonts w:cstheme="minorHAnsi"/>
        </w:rPr>
        <w:t>Together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they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intend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to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expand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their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nationwide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activities</w:t>
      </w:r>
      <w:proofErr w:type="spellEnd"/>
      <w:r w:rsidR="00121960" w:rsidRPr="00121960">
        <w:rPr>
          <w:rFonts w:cstheme="minorHAnsi"/>
        </w:rPr>
        <w:t xml:space="preserve">, </w:t>
      </w:r>
      <w:proofErr w:type="spellStart"/>
      <w:r w:rsidR="00121960" w:rsidRPr="00121960">
        <w:rPr>
          <w:rFonts w:cstheme="minorHAnsi"/>
        </w:rPr>
        <w:t>extend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their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services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portfolios</w:t>
      </w:r>
      <w:proofErr w:type="spellEnd"/>
      <w:r w:rsidR="00121960" w:rsidRPr="00121960">
        <w:rPr>
          <w:rFonts w:cstheme="minorHAnsi"/>
        </w:rPr>
        <w:t xml:space="preserve"> and </w:t>
      </w:r>
      <w:proofErr w:type="spellStart"/>
      <w:r w:rsidR="00121960" w:rsidRPr="00121960">
        <w:rPr>
          <w:rFonts w:cstheme="minorHAnsi"/>
        </w:rPr>
        <w:t>offer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clients</w:t>
      </w:r>
      <w:proofErr w:type="spellEnd"/>
      <w:r w:rsidR="00121960" w:rsidRPr="00121960">
        <w:rPr>
          <w:rFonts w:cstheme="minorHAnsi"/>
        </w:rPr>
        <w:t xml:space="preserve"> an </w:t>
      </w:r>
      <w:proofErr w:type="spellStart"/>
      <w:r w:rsidR="00121960" w:rsidRPr="00121960">
        <w:rPr>
          <w:rFonts w:cstheme="minorHAnsi"/>
        </w:rPr>
        <w:t>even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better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customer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experience</w:t>
      </w:r>
      <w:proofErr w:type="spellEnd"/>
      <w:r w:rsidR="00121960" w:rsidRPr="00121960">
        <w:rPr>
          <w:rFonts w:cstheme="minorHAnsi"/>
        </w:rPr>
        <w:t xml:space="preserve">. The </w:t>
      </w:r>
      <w:proofErr w:type="spellStart"/>
      <w:r w:rsidR="00121960" w:rsidRPr="00121960">
        <w:rPr>
          <w:rFonts w:cstheme="minorHAnsi"/>
        </w:rPr>
        <w:t>new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union</w:t>
      </w:r>
      <w:proofErr w:type="spellEnd"/>
      <w:r w:rsidR="00121960" w:rsidRPr="00121960">
        <w:rPr>
          <w:rFonts w:cstheme="minorHAnsi"/>
        </w:rPr>
        <w:t xml:space="preserve"> will </w:t>
      </w:r>
      <w:proofErr w:type="spellStart"/>
      <w:r w:rsidR="00121960" w:rsidRPr="00121960">
        <w:rPr>
          <w:rFonts w:cstheme="minorHAnsi"/>
        </w:rPr>
        <w:t>serve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clients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from</w:t>
      </w:r>
      <w:proofErr w:type="spellEnd"/>
      <w:r w:rsidR="00121960" w:rsidRPr="00121960">
        <w:rPr>
          <w:rFonts w:cstheme="minorHAnsi"/>
        </w:rPr>
        <w:t xml:space="preserve"> </w:t>
      </w:r>
      <w:proofErr w:type="spellStart"/>
      <w:r w:rsidR="00121960" w:rsidRPr="00121960">
        <w:rPr>
          <w:rFonts w:cstheme="minorHAnsi"/>
        </w:rPr>
        <w:t>offices</w:t>
      </w:r>
      <w:proofErr w:type="spellEnd"/>
      <w:r w:rsidR="00121960" w:rsidRPr="00121960">
        <w:rPr>
          <w:rFonts w:cstheme="minorHAnsi"/>
        </w:rPr>
        <w:t xml:space="preserve"> in Hamburg, Berlin, Stuttgart and </w:t>
      </w:r>
      <w:proofErr w:type="gramStart"/>
      <w:r w:rsidR="00121960" w:rsidRPr="00121960">
        <w:rPr>
          <w:rFonts w:cstheme="minorHAnsi"/>
        </w:rPr>
        <w:t>Munich</w:t>
      </w:r>
      <w:proofErr w:type="gramEnd"/>
      <w:r w:rsidR="00121960" w:rsidRPr="00121960">
        <w:rPr>
          <w:rFonts w:cstheme="minorHAnsi"/>
        </w:rPr>
        <w:t>.</w:t>
      </w:r>
    </w:p>
    <w:bookmarkEnd w:id="0"/>
    <w:p w14:paraId="0E19AC4C" w14:textId="77777777" w:rsidR="001910BD" w:rsidRPr="00A604A9" w:rsidRDefault="001910BD" w:rsidP="001910BD">
      <w:pPr>
        <w:spacing w:after="0" w:line="360" w:lineRule="auto"/>
        <w:rPr>
          <w:rFonts w:cstheme="minorHAnsi"/>
          <w:szCs w:val="20"/>
        </w:rPr>
      </w:pPr>
    </w:p>
    <w:p w14:paraId="73C6214F" w14:textId="77777777" w:rsidR="00E428CB" w:rsidRPr="005C170B" w:rsidRDefault="00E428CB" w:rsidP="005C170B">
      <w:pPr>
        <w:spacing w:after="0" w:line="360" w:lineRule="auto"/>
        <w:rPr>
          <w:rFonts w:cstheme="minorHAnsi"/>
          <w:b/>
        </w:rPr>
      </w:pPr>
      <w:proofErr w:type="spellStart"/>
      <w:r w:rsidRPr="005C170B">
        <w:rPr>
          <w:rFonts w:cstheme="minorHAnsi"/>
          <w:b/>
        </w:rPr>
        <w:t>Existing</w:t>
      </w:r>
      <w:proofErr w:type="spellEnd"/>
      <w:r w:rsidRPr="005C170B">
        <w:rPr>
          <w:rFonts w:cstheme="minorHAnsi"/>
          <w:b/>
        </w:rPr>
        <w:t xml:space="preserve"> </w:t>
      </w:r>
      <w:proofErr w:type="spellStart"/>
      <w:r w:rsidRPr="005C170B">
        <w:rPr>
          <w:rFonts w:cstheme="minorHAnsi"/>
          <w:b/>
        </w:rPr>
        <w:t>partnership</w:t>
      </w:r>
      <w:proofErr w:type="spellEnd"/>
      <w:r w:rsidRPr="005C170B">
        <w:rPr>
          <w:rFonts w:cstheme="minorHAnsi"/>
          <w:b/>
        </w:rPr>
        <w:t xml:space="preserve"> and </w:t>
      </w:r>
      <w:proofErr w:type="spellStart"/>
      <w:r w:rsidRPr="005C170B">
        <w:rPr>
          <w:rFonts w:cstheme="minorHAnsi"/>
          <w:b/>
        </w:rPr>
        <w:t>shared</w:t>
      </w:r>
      <w:proofErr w:type="spellEnd"/>
      <w:r w:rsidRPr="005C170B">
        <w:rPr>
          <w:rFonts w:cstheme="minorHAnsi"/>
          <w:b/>
        </w:rPr>
        <w:t xml:space="preserve"> </w:t>
      </w:r>
      <w:proofErr w:type="spellStart"/>
      <w:r w:rsidRPr="005C170B">
        <w:rPr>
          <w:rFonts w:cstheme="minorHAnsi"/>
          <w:b/>
        </w:rPr>
        <w:t>values</w:t>
      </w:r>
      <w:proofErr w:type="spellEnd"/>
      <w:r w:rsidRPr="005C170B">
        <w:rPr>
          <w:rFonts w:cstheme="minorHAnsi"/>
          <w:b/>
        </w:rPr>
        <w:t xml:space="preserve"> </w:t>
      </w:r>
    </w:p>
    <w:p w14:paraId="30463E06" w14:textId="77777777" w:rsidR="00AE5D5F" w:rsidRPr="005C170B" w:rsidRDefault="00AE5D5F" w:rsidP="005C170B">
      <w:pPr>
        <w:spacing w:after="0" w:line="360" w:lineRule="auto"/>
        <w:rPr>
          <w:rFonts w:cstheme="minorHAnsi"/>
        </w:rPr>
      </w:pPr>
      <w:r w:rsidRPr="005C170B">
        <w:rPr>
          <w:rFonts w:cstheme="minorHAnsi"/>
        </w:rPr>
        <w:t xml:space="preserve">In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context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merger</w:t>
      </w:r>
      <w:proofErr w:type="spellEnd"/>
      <w:r w:rsidRPr="005C170B">
        <w:rPr>
          <w:rFonts w:cstheme="minorHAnsi"/>
        </w:rPr>
        <w:t xml:space="preserve">, Grossmann &amp; Berger </w:t>
      </w:r>
      <w:proofErr w:type="spellStart"/>
      <w:r w:rsidRPr="005C170B">
        <w:rPr>
          <w:rFonts w:cstheme="minorHAnsi"/>
        </w:rPr>
        <w:t>is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taking</w:t>
      </w:r>
      <w:proofErr w:type="spellEnd"/>
      <w:r w:rsidRPr="005C170B">
        <w:rPr>
          <w:rFonts w:cstheme="minorHAnsi"/>
        </w:rPr>
        <w:t xml:space="preserve"> a </w:t>
      </w:r>
      <w:proofErr w:type="spellStart"/>
      <w:r w:rsidRPr="005C170B">
        <w:rPr>
          <w:rFonts w:cstheme="minorHAnsi"/>
        </w:rPr>
        <w:t>majority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share</w:t>
      </w:r>
      <w:proofErr w:type="spellEnd"/>
      <w:r w:rsidRPr="005C170B">
        <w:rPr>
          <w:rFonts w:cstheme="minorHAnsi"/>
        </w:rPr>
        <w:t xml:space="preserve"> in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E &amp; G </w:t>
      </w:r>
      <w:proofErr w:type="spellStart"/>
      <w:r w:rsidRPr="005C170B">
        <w:rPr>
          <w:rFonts w:cstheme="minorHAnsi"/>
        </w:rPr>
        <w:t>companies</w:t>
      </w:r>
      <w:proofErr w:type="spellEnd"/>
      <w:r w:rsidRPr="005C170B">
        <w:rPr>
          <w:rFonts w:cstheme="minorHAnsi"/>
        </w:rPr>
        <w:t xml:space="preserve">; at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same time, E &amp; G </w:t>
      </w:r>
      <w:proofErr w:type="spellStart"/>
      <w:r w:rsidRPr="005C170B">
        <w:rPr>
          <w:rFonts w:cstheme="minorHAnsi"/>
        </w:rPr>
        <w:t>shareholders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are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acquiring</w:t>
      </w:r>
      <w:proofErr w:type="spellEnd"/>
      <w:r w:rsidRPr="005C170B">
        <w:rPr>
          <w:rFonts w:cstheme="minorHAnsi"/>
        </w:rPr>
        <w:t xml:space="preserve"> a stake in Grossmann &amp; Berger. </w:t>
      </w:r>
      <w:r w:rsidRPr="005C170B">
        <w:rPr>
          <w:rFonts w:cstheme="minorHAnsi"/>
          <w:i/>
        </w:rPr>
        <w:t>“</w:t>
      </w:r>
      <w:proofErr w:type="spellStart"/>
      <w:r w:rsidRPr="005C170B">
        <w:rPr>
          <w:rFonts w:cstheme="minorHAnsi"/>
          <w:i/>
        </w:rPr>
        <w:t>For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many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years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two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property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firms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have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been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engaged</w:t>
      </w:r>
      <w:proofErr w:type="spellEnd"/>
      <w:r w:rsidRPr="005C170B">
        <w:rPr>
          <w:rFonts w:cstheme="minorHAnsi"/>
          <w:i/>
        </w:rPr>
        <w:t xml:space="preserve"> in </w:t>
      </w:r>
      <w:proofErr w:type="spellStart"/>
      <w:r w:rsidRPr="005C170B">
        <w:rPr>
          <w:rFonts w:cstheme="minorHAnsi"/>
          <w:i/>
        </w:rPr>
        <w:t>successful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collaboration</w:t>
      </w:r>
      <w:proofErr w:type="spellEnd"/>
      <w:r w:rsidRPr="005C170B">
        <w:rPr>
          <w:rFonts w:cstheme="minorHAnsi"/>
          <w:i/>
        </w:rPr>
        <w:t xml:space="preserve"> in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commercial</w:t>
      </w:r>
      <w:proofErr w:type="spellEnd"/>
      <w:r w:rsidRPr="005C170B">
        <w:rPr>
          <w:rFonts w:cstheme="minorHAnsi"/>
          <w:i/>
        </w:rPr>
        <w:t xml:space="preserve"> real </w:t>
      </w:r>
      <w:proofErr w:type="spellStart"/>
      <w:r w:rsidRPr="005C170B">
        <w:rPr>
          <w:rFonts w:cstheme="minorHAnsi"/>
          <w:i/>
        </w:rPr>
        <w:t>estate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sector</w:t>
      </w:r>
      <w:proofErr w:type="spellEnd"/>
      <w:r w:rsidRPr="005C170B">
        <w:rPr>
          <w:rFonts w:cstheme="minorHAnsi"/>
          <w:i/>
        </w:rPr>
        <w:t xml:space="preserve">. </w:t>
      </w:r>
      <w:proofErr w:type="spellStart"/>
      <w:r w:rsidRPr="005C170B">
        <w:rPr>
          <w:rFonts w:cstheme="minorHAnsi"/>
          <w:i/>
        </w:rPr>
        <w:t>It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is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logical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next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step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to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pool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resources</w:t>
      </w:r>
      <w:proofErr w:type="spellEnd"/>
      <w:r w:rsidRPr="005C170B">
        <w:rPr>
          <w:rFonts w:cstheme="minorHAnsi"/>
          <w:i/>
        </w:rPr>
        <w:t xml:space="preserve"> and </w:t>
      </w:r>
      <w:proofErr w:type="spellStart"/>
      <w:r w:rsidRPr="005C170B">
        <w:rPr>
          <w:rFonts w:cstheme="minorHAnsi"/>
          <w:i/>
        </w:rPr>
        <w:t>act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jointly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across</w:t>
      </w:r>
      <w:proofErr w:type="spellEnd"/>
      <w:r w:rsidRPr="005C170B">
        <w:rPr>
          <w:rFonts w:cstheme="minorHAnsi"/>
          <w:i/>
        </w:rPr>
        <w:t xml:space="preserve"> regional </w:t>
      </w:r>
      <w:proofErr w:type="spellStart"/>
      <w:r w:rsidRPr="005C170B">
        <w:rPr>
          <w:rFonts w:cstheme="minorHAnsi"/>
          <w:i/>
        </w:rPr>
        <w:t>borders</w:t>
      </w:r>
      <w:proofErr w:type="spellEnd"/>
      <w:r w:rsidRPr="005C170B">
        <w:rPr>
          <w:rFonts w:cstheme="minorHAnsi"/>
          <w:i/>
        </w:rPr>
        <w:t>,”</w:t>
      </w:r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comments</w:t>
      </w:r>
      <w:proofErr w:type="spellEnd"/>
      <w:r w:rsidRPr="005C170B">
        <w:rPr>
          <w:rFonts w:cstheme="minorHAnsi"/>
        </w:rPr>
        <w:t xml:space="preserve"> </w:t>
      </w:r>
      <w:r w:rsidRPr="005C170B">
        <w:rPr>
          <w:rFonts w:cstheme="minorHAnsi"/>
          <w:b/>
        </w:rPr>
        <w:t>Frank Brockmann</w:t>
      </w:r>
      <w:r w:rsidRPr="005C170B">
        <w:rPr>
          <w:rFonts w:cstheme="minorHAnsi"/>
        </w:rPr>
        <w:t xml:space="preserve">, </w:t>
      </w:r>
      <w:proofErr w:type="spellStart"/>
      <w:r w:rsidRPr="005C170B">
        <w:rPr>
          <w:rFonts w:cstheme="minorHAnsi"/>
        </w:rPr>
        <w:t>chairman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supervisory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board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Grossmann &amp; Berger. </w:t>
      </w:r>
      <w:proofErr w:type="gramStart"/>
      <w:r w:rsidRPr="005C170B">
        <w:rPr>
          <w:rFonts w:cstheme="minorHAnsi"/>
        </w:rPr>
        <w:t>In 2013</w:t>
      </w:r>
      <w:proofErr w:type="gramEnd"/>
      <w:r w:rsidRPr="005C170B">
        <w:rPr>
          <w:rFonts w:cstheme="minorHAnsi"/>
        </w:rPr>
        <w:t xml:space="preserve">, Grossmann &amp; Berger and E &amp; G Real </w:t>
      </w:r>
      <w:proofErr w:type="spellStart"/>
      <w:r w:rsidRPr="005C170B">
        <w:rPr>
          <w:rFonts w:cstheme="minorHAnsi"/>
        </w:rPr>
        <w:t>Estate’s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predecessor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company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founded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commercial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properties</w:t>
      </w:r>
      <w:proofErr w:type="spellEnd"/>
      <w:r w:rsidRPr="005C170B">
        <w:rPr>
          <w:rFonts w:cstheme="minorHAnsi"/>
        </w:rPr>
        <w:t xml:space="preserve"> network German Property Partners (GPP). The </w:t>
      </w:r>
      <w:proofErr w:type="spellStart"/>
      <w:r w:rsidRPr="005C170B">
        <w:rPr>
          <w:rFonts w:cstheme="minorHAnsi"/>
        </w:rPr>
        <w:t>merger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covers</w:t>
      </w:r>
      <w:proofErr w:type="spellEnd"/>
      <w:r w:rsidRPr="005C170B">
        <w:rPr>
          <w:rFonts w:cstheme="minorHAnsi"/>
        </w:rPr>
        <w:t xml:space="preserve"> all </w:t>
      </w:r>
      <w:proofErr w:type="spellStart"/>
      <w:r w:rsidRPr="005C170B">
        <w:rPr>
          <w:rFonts w:cstheme="minorHAnsi"/>
        </w:rPr>
        <w:t>corporate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units</w:t>
      </w:r>
      <w:proofErr w:type="spellEnd"/>
      <w:r w:rsidRPr="005C170B">
        <w:rPr>
          <w:rFonts w:cstheme="minorHAnsi"/>
        </w:rPr>
        <w:t xml:space="preserve">, </w:t>
      </w:r>
      <w:proofErr w:type="spellStart"/>
      <w:r w:rsidRPr="005C170B">
        <w:rPr>
          <w:rFonts w:cstheme="minorHAnsi"/>
        </w:rPr>
        <w:t>including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brokerage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private </w:t>
      </w:r>
      <w:proofErr w:type="spellStart"/>
      <w:r w:rsidRPr="005C170B">
        <w:rPr>
          <w:rFonts w:cstheme="minorHAnsi"/>
        </w:rPr>
        <w:t>homes</w:t>
      </w:r>
      <w:proofErr w:type="spellEnd"/>
      <w:r w:rsidRPr="005C170B">
        <w:rPr>
          <w:rFonts w:cstheme="minorHAnsi"/>
        </w:rPr>
        <w:t xml:space="preserve">. </w:t>
      </w:r>
      <w:proofErr w:type="spellStart"/>
      <w:r w:rsidRPr="005C170B">
        <w:rPr>
          <w:rFonts w:cstheme="minorHAnsi"/>
        </w:rPr>
        <w:t>What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these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firms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have</w:t>
      </w:r>
      <w:proofErr w:type="spellEnd"/>
      <w:r w:rsidRPr="005C170B">
        <w:rPr>
          <w:rFonts w:cstheme="minorHAnsi"/>
        </w:rPr>
        <w:t xml:space="preserve"> in </w:t>
      </w:r>
      <w:proofErr w:type="spellStart"/>
      <w:r w:rsidRPr="005C170B">
        <w:rPr>
          <w:rFonts w:cstheme="minorHAnsi"/>
        </w:rPr>
        <w:t>common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is</w:t>
      </w:r>
      <w:proofErr w:type="spellEnd"/>
      <w:r w:rsidRPr="005C170B">
        <w:rPr>
          <w:rFonts w:cstheme="minorHAnsi"/>
        </w:rPr>
        <w:t xml:space="preserve"> not </w:t>
      </w:r>
      <w:proofErr w:type="spellStart"/>
      <w:r w:rsidRPr="005C170B">
        <w:rPr>
          <w:rFonts w:cstheme="minorHAnsi"/>
        </w:rPr>
        <w:t>only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their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long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history</w:t>
      </w:r>
      <w:proofErr w:type="spellEnd"/>
      <w:r w:rsidRPr="005C170B">
        <w:rPr>
          <w:rFonts w:cstheme="minorHAnsi"/>
        </w:rPr>
        <w:t xml:space="preserve"> and </w:t>
      </w:r>
      <w:proofErr w:type="spellStart"/>
      <w:r w:rsidRPr="005C170B">
        <w:rPr>
          <w:rFonts w:cstheme="minorHAnsi"/>
        </w:rPr>
        <w:t>banking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background</w:t>
      </w:r>
      <w:proofErr w:type="spellEnd"/>
      <w:r w:rsidRPr="005C170B">
        <w:rPr>
          <w:rFonts w:cstheme="minorHAnsi"/>
        </w:rPr>
        <w:t xml:space="preserve"> but also </w:t>
      </w:r>
      <w:proofErr w:type="spellStart"/>
      <w:r w:rsidRPr="005C170B">
        <w:rPr>
          <w:rFonts w:cstheme="minorHAnsi"/>
        </w:rPr>
        <w:t>identical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values</w:t>
      </w:r>
      <w:proofErr w:type="spellEnd"/>
      <w:r w:rsidRPr="005C170B">
        <w:rPr>
          <w:rFonts w:cstheme="minorHAnsi"/>
        </w:rPr>
        <w:t xml:space="preserve"> and </w:t>
      </w:r>
      <w:proofErr w:type="spellStart"/>
      <w:r w:rsidRPr="005C170B">
        <w:rPr>
          <w:rFonts w:cstheme="minorHAnsi"/>
        </w:rPr>
        <w:t>philosophy</w:t>
      </w:r>
      <w:proofErr w:type="spellEnd"/>
      <w:r w:rsidRPr="005C170B">
        <w:rPr>
          <w:rFonts w:cstheme="minorHAnsi"/>
        </w:rPr>
        <w:t xml:space="preserve">. </w:t>
      </w:r>
      <w:r w:rsidRPr="005C170B">
        <w:rPr>
          <w:rFonts w:cstheme="minorHAnsi"/>
          <w:i/>
        </w:rPr>
        <w:t>“</w:t>
      </w:r>
      <w:proofErr w:type="spellStart"/>
      <w:r w:rsidRPr="005C170B">
        <w:rPr>
          <w:rFonts w:cstheme="minorHAnsi"/>
          <w:i/>
        </w:rPr>
        <w:t>Our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shared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basic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tenets</w:t>
      </w:r>
      <w:proofErr w:type="spellEnd"/>
      <w:r w:rsidRPr="005C170B">
        <w:rPr>
          <w:rFonts w:cstheme="minorHAnsi"/>
          <w:i/>
        </w:rPr>
        <w:t xml:space="preserve"> such </w:t>
      </w:r>
      <w:proofErr w:type="spellStart"/>
      <w:r w:rsidRPr="005C170B">
        <w:rPr>
          <w:rFonts w:cstheme="minorHAnsi"/>
          <w:i/>
        </w:rPr>
        <w:t>as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honesty</w:t>
      </w:r>
      <w:proofErr w:type="spellEnd"/>
      <w:r w:rsidRPr="005C170B">
        <w:rPr>
          <w:rFonts w:cstheme="minorHAnsi"/>
          <w:i/>
        </w:rPr>
        <w:t xml:space="preserve">, </w:t>
      </w:r>
      <w:proofErr w:type="spellStart"/>
      <w:r w:rsidRPr="005C170B">
        <w:rPr>
          <w:rFonts w:cstheme="minorHAnsi"/>
          <w:i/>
        </w:rPr>
        <w:t>continuity</w:t>
      </w:r>
      <w:proofErr w:type="spellEnd"/>
      <w:r w:rsidRPr="005C170B">
        <w:rPr>
          <w:rFonts w:cstheme="minorHAnsi"/>
          <w:i/>
        </w:rPr>
        <w:t xml:space="preserve">, </w:t>
      </w:r>
      <w:proofErr w:type="spellStart"/>
      <w:r w:rsidRPr="005C170B">
        <w:rPr>
          <w:rFonts w:cstheme="minorHAnsi"/>
          <w:i/>
        </w:rPr>
        <w:t>reliability</w:t>
      </w:r>
      <w:proofErr w:type="spellEnd"/>
      <w:r w:rsidRPr="005C170B">
        <w:rPr>
          <w:rFonts w:cstheme="minorHAnsi"/>
          <w:i/>
        </w:rPr>
        <w:t xml:space="preserve"> and </w:t>
      </w:r>
      <w:proofErr w:type="spellStart"/>
      <w:r w:rsidRPr="005C170B">
        <w:rPr>
          <w:rFonts w:cstheme="minorHAnsi"/>
          <w:i/>
        </w:rPr>
        <w:t>loyalty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already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provide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joint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foundation</w:t>
      </w:r>
      <w:proofErr w:type="spellEnd"/>
      <w:r w:rsidRPr="005C170B">
        <w:rPr>
          <w:rFonts w:cstheme="minorHAnsi"/>
          <w:i/>
        </w:rPr>
        <w:t xml:space="preserve">. </w:t>
      </w:r>
      <w:proofErr w:type="spellStart"/>
      <w:r w:rsidRPr="005C170B">
        <w:rPr>
          <w:rFonts w:cstheme="minorHAnsi"/>
          <w:i/>
        </w:rPr>
        <w:t>We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would</w:t>
      </w:r>
      <w:proofErr w:type="spellEnd"/>
      <w:r w:rsidRPr="005C170B">
        <w:rPr>
          <w:rFonts w:cstheme="minorHAnsi"/>
          <w:i/>
        </w:rPr>
        <w:t xml:space="preserve"> like </w:t>
      </w:r>
      <w:proofErr w:type="spellStart"/>
      <w:r w:rsidRPr="005C170B">
        <w:rPr>
          <w:rFonts w:cstheme="minorHAnsi"/>
          <w:i/>
        </w:rPr>
        <w:t>to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build</w:t>
      </w:r>
      <w:proofErr w:type="spellEnd"/>
      <w:r w:rsidRPr="005C170B">
        <w:rPr>
          <w:rFonts w:cstheme="minorHAnsi"/>
          <w:i/>
        </w:rPr>
        <w:t xml:space="preserve"> on </w:t>
      </w:r>
      <w:proofErr w:type="spellStart"/>
      <w:r w:rsidRPr="005C170B">
        <w:rPr>
          <w:rFonts w:cstheme="minorHAnsi"/>
          <w:i/>
        </w:rPr>
        <w:t>that</w:t>
      </w:r>
      <w:proofErr w:type="spellEnd"/>
      <w:r w:rsidRPr="005C170B">
        <w:rPr>
          <w:rFonts w:cstheme="minorHAnsi"/>
          <w:i/>
        </w:rPr>
        <w:t xml:space="preserve">, </w:t>
      </w:r>
      <w:proofErr w:type="spellStart"/>
      <w:r w:rsidRPr="005C170B">
        <w:rPr>
          <w:rFonts w:cstheme="minorHAnsi"/>
          <w:i/>
        </w:rPr>
        <w:t>to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become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more</w:t>
      </w:r>
      <w:proofErr w:type="spellEnd"/>
      <w:r w:rsidRPr="005C170B">
        <w:rPr>
          <w:rFonts w:cstheme="minorHAnsi"/>
          <w:i/>
        </w:rPr>
        <w:t xml:space="preserve"> visible on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national </w:t>
      </w:r>
      <w:proofErr w:type="spellStart"/>
      <w:r w:rsidRPr="005C170B">
        <w:rPr>
          <w:rFonts w:cstheme="minorHAnsi"/>
          <w:i/>
        </w:rPr>
        <w:t>stage</w:t>
      </w:r>
      <w:proofErr w:type="spellEnd"/>
      <w:r w:rsidRPr="005C170B">
        <w:rPr>
          <w:rFonts w:cstheme="minorHAnsi"/>
          <w:i/>
        </w:rPr>
        <w:t xml:space="preserve"> and </w:t>
      </w:r>
      <w:proofErr w:type="spellStart"/>
      <w:r w:rsidRPr="005C170B">
        <w:rPr>
          <w:rFonts w:cstheme="minorHAnsi"/>
          <w:i/>
        </w:rPr>
        <w:t>gain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new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customers</w:t>
      </w:r>
      <w:proofErr w:type="spellEnd"/>
      <w:r w:rsidRPr="005C170B">
        <w:rPr>
          <w:rFonts w:cstheme="minorHAnsi"/>
          <w:i/>
        </w:rPr>
        <w:t>,”</w:t>
      </w:r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says</w:t>
      </w:r>
      <w:proofErr w:type="spellEnd"/>
      <w:r w:rsidRPr="005C170B">
        <w:rPr>
          <w:rFonts w:cstheme="minorHAnsi"/>
        </w:rPr>
        <w:t xml:space="preserve"> </w:t>
      </w:r>
      <w:r w:rsidRPr="005C170B">
        <w:rPr>
          <w:rFonts w:cstheme="minorHAnsi"/>
          <w:b/>
        </w:rPr>
        <w:t>Andreas Rehberg</w:t>
      </w:r>
      <w:r w:rsidRPr="005C170B">
        <w:rPr>
          <w:rFonts w:cstheme="minorHAnsi"/>
        </w:rPr>
        <w:t xml:space="preserve">, </w:t>
      </w:r>
      <w:proofErr w:type="spellStart"/>
      <w:r w:rsidRPr="005C170B">
        <w:rPr>
          <w:rFonts w:cstheme="minorHAnsi"/>
        </w:rPr>
        <w:t>spokesperson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for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management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board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Grossmann &amp; Berger.</w:t>
      </w:r>
    </w:p>
    <w:p w14:paraId="3C0CCCBD" w14:textId="77777777" w:rsidR="00971382" w:rsidRPr="005C170B" w:rsidRDefault="00971382" w:rsidP="005C170B">
      <w:pPr>
        <w:spacing w:after="0" w:line="360" w:lineRule="auto"/>
        <w:rPr>
          <w:rFonts w:cstheme="minorHAnsi"/>
          <w:b/>
        </w:rPr>
      </w:pPr>
    </w:p>
    <w:p w14:paraId="7DFA8CED" w14:textId="77777777" w:rsidR="009371BD" w:rsidRPr="005C170B" w:rsidRDefault="009371BD" w:rsidP="005C170B">
      <w:pPr>
        <w:spacing w:after="0" w:line="360" w:lineRule="auto"/>
        <w:rPr>
          <w:rFonts w:cstheme="minorHAnsi"/>
        </w:rPr>
      </w:pPr>
      <w:r w:rsidRPr="005C170B">
        <w:rPr>
          <w:rFonts w:cstheme="minorHAnsi"/>
          <w:b/>
        </w:rPr>
        <w:t xml:space="preserve">Strategic </w:t>
      </w:r>
      <w:proofErr w:type="spellStart"/>
      <w:r w:rsidRPr="005C170B">
        <w:rPr>
          <w:rFonts w:cstheme="minorHAnsi"/>
          <w:b/>
        </w:rPr>
        <w:t>development</w:t>
      </w:r>
      <w:proofErr w:type="spellEnd"/>
      <w:r w:rsidRPr="005C170B">
        <w:rPr>
          <w:rFonts w:cstheme="minorHAnsi"/>
          <w:b/>
        </w:rPr>
        <w:t xml:space="preserve"> and </w:t>
      </w:r>
      <w:proofErr w:type="spellStart"/>
      <w:r w:rsidRPr="005C170B">
        <w:rPr>
          <w:rFonts w:cstheme="minorHAnsi"/>
          <w:b/>
        </w:rPr>
        <w:t>changes</w:t>
      </w:r>
      <w:proofErr w:type="spellEnd"/>
      <w:r w:rsidRPr="005C170B">
        <w:rPr>
          <w:rFonts w:cstheme="minorHAnsi"/>
          <w:b/>
        </w:rPr>
        <w:t xml:space="preserve"> in top </w:t>
      </w:r>
      <w:proofErr w:type="spellStart"/>
      <w:r w:rsidRPr="005C170B">
        <w:rPr>
          <w:rFonts w:cstheme="minorHAnsi"/>
          <w:b/>
        </w:rPr>
        <w:t>management</w:t>
      </w:r>
      <w:proofErr w:type="spellEnd"/>
      <w:r w:rsidRPr="005C170B">
        <w:rPr>
          <w:rFonts w:cstheme="minorHAnsi"/>
        </w:rPr>
        <w:br/>
        <w:t xml:space="preserve">The </w:t>
      </w:r>
      <w:proofErr w:type="spellStart"/>
      <w:r w:rsidRPr="005C170B">
        <w:rPr>
          <w:rFonts w:cstheme="minorHAnsi"/>
        </w:rPr>
        <w:t>managing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partner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of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E &amp; G </w:t>
      </w:r>
      <w:proofErr w:type="spellStart"/>
      <w:r w:rsidRPr="005C170B">
        <w:rPr>
          <w:rFonts w:cstheme="minorHAnsi"/>
        </w:rPr>
        <w:t>companies</w:t>
      </w:r>
      <w:proofErr w:type="spellEnd"/>
      <w:r w:rsidRPr="005C170B">
        <w:rPr>
          <w:rFonts w:cstheme="minorHAnsi"/>
        </w:rPr>
        <w:t xml:space="preserve">, </w:t>
      </w:r>
      <w:r w:rsidRPr="005C170B">
        <w:rPr>
          <w:rFonts w:cstheme="minorHAnsi"/>
          <w:b/>
        </w:rPr>
        <w:t>Björn Holzwarth</w:t>
      </w:r>
      <w:r w:rsidRPr="005C170B">
        <w:rPr>
          <w:rFonts w:cstheme="minorHAnsi"/>
        </w:rPr>
        <w:t xml:space="preserve">, </w:t>
      </w:r>
      <w:proofErr w:type="spellStart"/>
      <w:r w:rsidRPr="005C170B">
        <w:rPr>
          <w:rFonts w:cstheme="minorHAnsi"/>
        </w:rPr>
        <w:t>is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convinced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that</w:t>
      </w:r>
      <w:proofErr w:type="spellEnd"/>
      <w:r w:rsidRPr="005C170B">
        <w:rPr>
          <w:rFonts w:cstheme="minorHAnsi"/>
        </w:rPr>
        <w:t xml:space="preserve"> </w:t>
      </w:r>
      <w:r w:rsidRPr="005C170B">
        <w:rPr>
          <w:rFonts w:cstheme="minorHAnsi"/>
          <w:i/>
        </w:rPr>
        <w:t>“</w:t>
      </w:r>
      <w:proofErr w:type="spellStart"/>
      <w:r w:rsidRPr="005C170B">
        <w:rPr>
          <w:rFonts w:cstheme="minorHAnsi"/>
          <w:i/>
        </w:rPr>
        <w:t>Our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strategic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collaboration</w:t>
      </w:r>
      <w:proofErr w:type="spellEnd"/>
      <w:r w:rsidRPr="005C170B">
        <w:rPr>
          <w:rFonts w:cstheme="minorHAnsi"/>
          <w:i/>
        </w:rPr>
        <w:t xml:space="preserve"> will </w:t>
      </w:r>
      <w:proofErr w:type="spellStart"/>
      <w:r w:rsidRPr="005C170B">
        <w:rPr>
          <w:rFonts w:cstheme="minorHAnsi"/>
          <w:i/>
        </w:rPr>
        <w:t>help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us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to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make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further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progress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with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growth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programme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we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have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initiated</w:t>
      </w:r>
      <w:proofErr w:type="spellEnd"/>
      <w:r w:rsidRPr="005C170B">
        <w:rPr>
          <w:rFonts w:cstheme="minorHAnsi"/>
          <w:i/>
        </w:rPr>
        <w:t xml:space="preserve"> and </w:t>
      </w:r>
      <w:proofErr w:type="spellStart"/>
      <w:r w:rsidRPr="005C170B">
        <w:rPr>
          <w:rFonts w:cstheme="minorHAnsi"/>
          <w:i/>
        </w:rPr>
        <w:t>create</w:t>
      </w:r>
      <w:proofErr w:type="spellEnd"/>
      <w:r w:rsidRPr="005C170B">
        <w:rPr>
          <w:rFonts w:cstheme="minorHAnsi"/>
          <w:i/>
        </w:rPr>
        <w:t xml:space="preserve"> a </w:t>
      </w:r>
      <w:proofErr w:type="spellStart"/>
      <w:r w:rsidRPr="005C170B">
        <w:rPr>
          <w:rFonts w:cstheme="minorHAnsi"/>
          <w:i/>
        </w:rPr>
        <w:t>sustainable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future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for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the</w:t>
      </w:r>
      <w:proofErr w:type="spellEnd"/>
      <w:r w:rsidRPr="005C170B">
        <w:rPr>
          <w:rFonts w:cstheme="minorHAnsi"/>
          <w:i/>
        </w:rPr>
        <w:t xml:space="preserve"> </w:t>
      </w:r>
      <w:proofErr w:type="spellStart"/>
      <w:r w:rsidRPr="005C170B">
        <w:rPr>
          <w:rFonts w:cstheme="minorHAnsi"/>
          <w:i/>
        </w:rPr>
        <w:t>business</w:t>
      </w:r>
      <w:proofErr w:type="spellEnd"/>
      <w:r w:rsidRPr="005C170B">
        <w:rPr>
          <w:rFonts w:cstheme="minorHAnsi"/>
          <w:i/>
        </w:rPr>
        <w:t>.”</w:t>
      </w:r>
      <w:r w:rsidRPr="005C170B">
        <w:rPr>
          <w:rFonts w:cstheme="minorHAnsi"/>
        </w:rPr>
        <w:t xml:space="preserve"> All </w:t>
      </w:r>
      <w:proofErr w:type="spellStart"/>
      <w:r w:rsidRPr="005C170B">
        <w:rPr>
          <w:rFonts w:cstheme="minorHAnsi"/>
        </w:rPr>
        <w:t>companies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retain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their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present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structures</w:t>
      </w:r>
      <w:proofErr w:type="spellEnd"/>
      <w:r w:rsidRPr="005C170B">
        <w:rPr>
          <w:rFonts w:cstheme="minorHAnsi"/>
        </w:rPr>
        <w:t xml:space="preserve">, and </w:t>
      </w:r>
      <w:proofErr w:type="spellStart"/>
      <w:r w:rsidRPr="005C170B">
        <w:rPr>
          <w:rFonts w:cstheme="minorHAnsi"/>
        </w:rPr>
        <w:lastRenderedPageBreak/>
        <w:t>customers</w:t>
      </w:r>
      <w:proofErr w:type="spellEnd"/>
      <w:r w:rsidRPr="005C170B">
        <w:rPr>
          <w:rFonts w:cstheme="minorHAnsi"/>
        </w:rPr>
        <w:t xml:space="preserve"> will still deal </w:t>
      </w:r>
      <w:proofErr w:type="spellStart"/>
      <w:r w:rsidRPr="005C170B">
        <w:rPr>
          <w:rFonts w:cstheme="minorHAnsi"/>
        </w:rPr>
        <w:t>with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consultants</w:t>
      </w:r>
      <w:proofErr w:type="spellEnd"/>
      <w:r w:rsidRPr="005C170B">
        <w:rPr>
          <w:rFonts w:cstheme="minorHAnsi"/>
        </w:rPr>
        <w:t xml:space="preserve"> and </w:t>
      </w:r>
      <w:proofErr w:type="spellStart"/>
      <w:r w:rsidRPr="005C170B">
        <w:rPr>
          <w:rFonts w:cstheme="minorHAnsi"/>
        </w:rPr>
        <w:t>contacts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they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already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know</w:t>
      </w:r>
      <w:proofErr w:type="spellEnd"/>
      <w:r w:rsidRPr="005C170B">
        <w:rPr>
          <w:rFonts w:cstheme="minorHAnsi"/>
        </w:rPr>
        <w:t xml:space="preserve">. </w:t>
      </w:r>
      <w:proofErr w:type="spellStart"/>
      <w:r w:rsidRPr="005C170B">
        <w:rPr>
          <w:rFonts w:cstheme="minorHAnsi"/>
        </w:rPr>
        <w:t>There</w:t>
      </w:r>
      <w:proofErr w:type="spellEnd"/>
      <w:r w:rsidRPr="005C170B">
        <w:rPr>
          <w:rFonts w:cstheme="minorHAnsi"/>
        </w:rPr>
        <w:t xml:space="preserve"> will </w:t>
      </w:r>
      <w:proofErr w:type="spellStart"/>
      <w:r w:rsidRPr="005C170B">
        <w:rPr>
          <w:rFonts w:cstheme="minorHAnsi"/>
        </w:rPr>
        <w:t>be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changes</w:t>
      </w:r>
      <w:proofErr w:type="spellEnd"/>
      <w:r w:rsidRPr="005C170B">
        <w:rPr>
          <w:rFonts w:cstheme="minorHAnsi"/>
        </w:rPr>
        <w:t xml:space="preserve"> at </w:t>
      </w:r>
      <w:proofErr w:type="spellStart"/>
      <w:r w:rsidRPr="005C170B">
        <w:rPr>
          <w:rFonts w:cstheme="minorHAnsi"/>
        </w:rPr>
        <w:t>management</w:t>
      </w:r>
      <w:proofErr w:type="spellEnd"/>
      <w:r w:rsidRPr="005C170B">
        <w:rPr>
          <w:rFonts w:cstheme="minorHAnsi"/>
        </w:rPr>
        <w:t xml:space="preserve"> </w:t>
      </w:r>
      <w:proofErr w:type="spellStart"/>
      <w:r w:rsidRPr="005C170B">
        <w:rPr>
          <w:rFonts w:cstheme="minorHAnsi"/>
        </w:rPr>
        <w:t>level</w:t>
      </w:r>
      <w:proofErr w:type="spellEnd"/>
      <w:r w:rsidRPr="005C170B">
        <w:rPr>
          <w:rFonts w:cstheme="minorHAnsi"/>
        </w:rPr>
        <w:t>:</w:t>
      </w:r>
    </w:p>
    <w:p w14:paraId="0FFD65D9" w14:textId="77777777" w:rsidR="009371BD" w:rsidRPr="005C170B" w:rsidRDefault="009371BD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Andreas Rehberg</w:t>
      </w:r>
      <w:r w:rsidRPr="005C17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spokesperson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board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Grossmann &amp; Berger,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coordinates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pan-regional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letting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commercial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property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retains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new-build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Hamburg.</w:t>
      </w:r>
      <w:r w:rsidRPr="005C170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0738F227" w14:textId="77777777" w:rsidR="009371BD" w:rsidRPr="005C170B" w:rsidRDefault="009371BD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Björn Holzwarth</w:t>
      </w:r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remains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partner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E &amp; G Real Estate and E &amp; G Private Immobilien in Stuttgart and </w:t>
      </w:r>
      <w:proofErr w:type="gramStart"/>
      <w:r w:rsidRPr="005C170B">
        <w:rPr>
          <w:rFonts w:asciiTheme="minorHAnsi" w:hAnsiTheme="minorHAnsi" w:cstheme="minorHAnsi"/>
          <w:sz w:val="22"/>
          <w:szCs w:val="22"/>
        </w:rPr>
        <w:t>Munich</w:t>
      </w:r>
      <w:proofErr w:type="gramEnd"/>
      <w:r w:rsidRPr="005C170B">
        <w:rPr>
          <w:rFonts w:asciiTheme="minorHAnsi" w:hAnsiTheme="minorHAnsi" w:cstheme="minorHAnsi"/>
          <w:sz w:val="22"/>
          <w:szCs w:val="22"/>
        </w:rPr>
        <w:t xml:space="preserve"> and will also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board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G&amp;B. His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area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coordinate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national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investment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>.</w:t>
      </w:r>
    </w:p>
    <w:p w14:paraId="6B6F23E1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Holger Michaelis</w:t>
      </w:r>
      <w:r w:rsidRPr="005C170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continue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commercial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property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investment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new-build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housing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Berlin.</w:t>
      </w:r>
    </w:p>
    <w:p w14:paraId="21C06FC4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Sandra Ludwig</w:t>
      </w:r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likewise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continues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her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task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investments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commercial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real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estate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buy-to-let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residential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properties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Hamburg.</w:t>
      </w:r>
    </w:p>
    <w:p w14:paraId="6E8C83F3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Lars Seidel</w:t>
      </w:r>
      <w:r w:rsidRPr="005C17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date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responsible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residential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stock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letting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affairs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G&amp;B in Hamburg and Berlin, will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board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two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E &amp; G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companies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taking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management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>.</w:t>
      </w:r>
    </w:p>
    <w:p w14:paraId="1FAEE1A3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bCs/>
          <w:sz w:val="22"/>
          <w:szCs w:val="22"/>
        </w:rPr>
        <w:t>Mario Caroli</w:t>
      </w:r>
      <w:r w:rsidRPr="005C170B">
        <w:rPr>
          <w:rFonts w:asciiTheme="minorHAnsi" w:hAnsiTheme="minorHAnsi" w:cstheme="minorHAnsi"/>
          <w:bCs/>
          <w:sz w:val="22"/>
          <w:szCs w:val="22"/>
        </w:rPr>
        <w:t xml:space="preserve"> will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retire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from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management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duties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after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over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20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years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in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charge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commercial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real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estate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and on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board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E &amp; G Real Estate and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join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supervisory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board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bCs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bCs/>
          <w:sz w:val="22"/>
          <w:szCs w:val="22"/>
        </w:rPr>
        <w:t xml:space="preserve"> Grossmann &amp; Berger.</w:t>
      </w:r>
    </w:p>
    <w:p w14:paraId="1312F479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Alexander Zigan</w:t>
      </w:r>
      <w:r w:rsidRPr="005C170B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date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manager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C170B">
        <w:rPr>
          <w:rFonts w:asciiTheme="minorHAnsi" w:hAnsiTheme="minorHAnsi" w:cstheme="minorHAnsi"/>
          <w:sz w:val="22"/>
          <w:szCs w:val="22"/>
        </w:rPr>
        <w:t>Munich</w:t>
      </w:r>
      <w:proofErr w:type="gram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office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E &amp; G Real Estate, will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become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company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context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merger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>.</w:t>
      </w:r>
    </w:p>
    <w:p w14:paraId="593979A8" w14:textId="77777777" w:rsidR="007A74D5" w:rsidRPr="005C170B" w:rsidRDefault="007A74D5" w:rsidP="005C170B">
      <w:pPr>
        <w:pStyle w:val="Listenabsatz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5C170B">
        <w:rPr>
          <w:rFonts w:asciiTheme="minorHAnsi" w:hAnsiTheme="minorHAnsi" w:cstheme="minorHAnsi"/>
          <w:b/>
          <w:sz w:val="22"/>
          <w:szCs w:val="22"/>
        </w:rPr>
        <w:t>Kerstin Schmid</w:t>
      </w:r>
      <w:r w:rsidRPr="005C170B">
        <w:rPr>
          <w:rFonts w:asciiTheme="minorHAnsi" w:hAnsiTheme="minorHAnsi" w:cstheme="minorHAnsi"/>
          <w:sz w:val="22"/>
          <w:szCs w:val="22"/>
        </w:rPr>
        <w:t xml:space="preserve"> will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remain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managing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at E &amp; G Private Immobilien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with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responsibility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residential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property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170B">
        <w:rPr>
          <w:rFonts w:asciiTheme="minorHAnsi" w:hAnsiTheme="minorHAnsi" w:cstheme="minorHAnsi"/>
          <w:sz w:val="22"/>
          <w:szCs w:val="22"/>
        </w:rPr>
        <w:t>business</w:t>
      </w:r>
      <w:proofErr w:type="spellEnd"/>
      <w:r w:rsidRPr="005C170B">
        <w:rPr>
          <w:rFonts w:asciiTheme="minorHAnsi" w:hAnsiTheme="minorHAnsi" w:cstheme="minorHAnsi"/>
          <w:sz w:val="22"/>
          <w:szCs w:val="22"/>
        </w:rPr>
        <w:t xml:space="preserve"> in Stuttgart.</w:t>
      </w:r>
    </w:p>
    <w:p w14:paraId="4E919524" w14:textId="77777777" w:rsidR="00A604A9" w:rsidRPr="00A604A9" w:rsidRDefault="00A604A9" w:rsidP="001910BD">
      <w:pPr>
        <w:pStyle w:val="Listenabsatz"/>
        <w:spacing w:after="0" w:line="360" w:lineRule="auto"/>
        <w:ind w:left="360"/>
        <w:rPr>
          <w:rFonts w:asciiTheme="minorHAnsi" w:hAnsiTheme="minorHAnsi" w:cstheme="minorHAnsi"/>
          <w:sz w:val="22"/>
          <w:szCs w:val="20"/>
        </w:rPr>
      </w:pPr>
    </w:p>
    <w:tbl>
      <w:tblPr>
        <w:tblStyle w:val="TableNormal"/>
        <w:tblW w:w="9724" w:type="dxa"/>
        <w:tblInd w:w="-5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4"/>
      </w:tblGrid>
      <w:tr w:rsidR="001910BD" w:rsidRPr="001910BD" w14:paraId="26CF38AF" w14:textId="77777777" w:rsidTr="00726A66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C667" w14:textId="7C0B9AFF" w:rsidR="001910BD" w:rsidRPr="001910BD" w:rsidRDefault="001910BD" w:rsidP="00726A66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r w:rsidRPr="001910BD">
              <w:rPr>
                <w:rFonts w:cstheme="minorHAnsi"/>
                <w:noProof/>
              </w:rPr>
              <w:lastRenderedPageBreak/>
              <w:drawing>
                <wp:inline distT="0" distB="0" distL="0" distR="0" wp14:anchorId="64462384" wp14:editId="442A051C">
                  <wp:extent cx="4795506" cy="3199725"/>
                  <wp:effectExtent l="0" t="0" r="5715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 &amp; G Real Estate GmbH - Holzwarth, Zigan, Seidel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506" cy="319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BD" w:rsidRPr="001910BD" w14:paraId="283C6C33" w14:textId="77777777" w:rsidTr="00726A66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619C" w14:textId="12098F51" w:rsidR="001910BD" w:rsidRPr="001910BD" w:rsidRDefault="00A0207B" w:rsidP="001910BD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: In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 &amp; G Real Estate</w:t>
            </w: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consist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left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1910BD" w:rsidRPr="001910BD">
              <w:rPr>
                <w:rFonts w:asciiTheme="minorHAnsi" w:hAnsiTheme="minorHAnsi" w:cstheme="minorHAnsi"/>
                <w:sz w:val="22"/>
              </w:rPr>
              <w:t>Björn Holzwarth, Alexander Zigan und Lars Seidel.</w:t>
            </w:r>
          </w:p>
          <w:p w14:paraId="65EBF5AA" w14:textId="5388ED67" w:rsidR="001910BD" w:rsidRPr="001910BD" w:rsidRDefault="00A0207B" w:rsidP="001910BD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Source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910BD" w:rsidRPr="001910BD">
              <w:rPr>
                <w:rFonts w:asciiTheme="minorHAnsi" w:hAnsiTheme="minorHAnsi" w:cstheme="minorHAnsi"/>
                <w:sz w:val="22"/>
              </w:rPr>
              <w:t>E &amp; G Real Estate GmbH, Morris Mac Matzen / Grossmann &amp; Berger GmbH</w:t>
            </w:r>
            <w:r w:rsidR="00550FC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C0102E">
              <w:rPr>
                <w:rFonts w:asciiTheme="minorHAnsi" w:hAnsiTheme="minorHAnsi" w:cstheme="minorHAnsi"/>
                <w:sz w:val="22"/>
              </w:rPr>
              <w:t xml:space="preserve">Ingo </w:t>
            </w:r>
            <w:proofErr w:type="spellStart"/>
            <w:r w:rsidR="00C0102E">
              <w:rPr>
                <w:rFonts w:asciiTheme="minorHAnsi" w:hAnsiTheme="minorHAnsi" w:cstheme="minorHAnsi"/>
                <w:sz w:val="22"/>
              </w:rPr>
              <w:t>Boelter</w:t>
            </w:r>
            <w:proofErr w:type="spellEnd"/>
          </w:p>
        </w:tc>
      </w:tr>
      <w:tr w:rsidR="001910BD" w:rsidRPr="001910BD" w14:paraId="6EC81BBB" w14:textId="77777777" w:rsidTr="009A0C8E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0BD7" w14:textId="01BF7E97" w:rsidR="001910BD" w:rsidRPr="001910BD" w:rsidRDefault="001910BD" w:rsidP="001910BD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r w:rsidRPr="001910BD">
              <w:rPr>
                <w:rFonts w:cstheme="minorHAnsi"/>
                <w:noProof/>
              </w:rPr>
              <w:drawing>
                <wp:inline distT="0" distB="0" distL="0" distR="0" wp14:anchorId="2A681D08" wp14:editId="25A02E82">
                  <wp:extent cx="4638675" cy="309478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 &amp; G Real Estate GmbH - Holzwarth, Schmid, Seidel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9963" cy="312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0BD" w:rsidRPr="001910BD" w14:paraId="78C3DCDA" w14:textId="77777777" w:rsidTr="009A0C8E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C8B1" w14:textId="161411A9" w:rsidR="001910BD" w:rsidRPr="001910BD" w:rsidRDefault="00A0207B" w:rsidP="001910BD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: In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E &amp; G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Private Immobilien</w:t>
            </w: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consist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three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left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r w:rsidR="001910BD" w:rsidRPr="001910BD">
              <w:rPr>
                <w:rFonts w:asciiTheme="minorHAnsi" w:hAnsiTheme="minorHAnsi" w:cstheme="minorHAnsi"/>
                <w:sz w:val="22"/>
              </w:rPr>
              <w:t xml:space="preserve">Björn Holzwarth, </w:t>
            </w:r>
            <w:r w:rsidR="001910BD">
              <w:rPr>
                <w:rFonts w:asciiTheme="minorHAnsi" w:hAnsiTheme="minorHAnsi" w:cstheme="minorHAnsi"/>
                <w:sz w:val="22"/>
              </w:rPr>
              <w:t>Kerstin Schmid</w:t>
            </w:r>
            <w:r w:rsidR="001910BD" w:rsidRPr="001910BD">
              <w:rPr>
                <w:rFonts w:asciiTheme="minorHAnsi" w:hAnsiTheme="minorHAnsi" w:cstheme="minorHAnsi"/>
                <w:sz w:val="22"/>
              </w:rPr>
              <w:t xml:space="preserve"> und Lars Seidel.</w:t>
            </w:r>
          </w:p>
          <w:p w14:paraId="7A35B092" w14:textId="3F82B856" w:rsidR="001910BD" w:rsidRPr="001910BD" w:rsidRDefault="00A0207B" w:rsidP="001910BD">
            <w:pPr>
              <w:spacing w:after="100"/>
              <w:rPr>
                <w:rFonts w:cstheme="minorHAnsi"/>
              </w:rPr>
            </w:pP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Source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910BD">
              <w:rPr>
                <w:rFonts w:asciiTheme="minorHAnsi" w:hAnsiTheme="minorHAnsi" w:cstheme="minorHAnsi"/>
                <w:sz w:val="22"/>
              </w:rPr>
              <w:t xml:space="preserve">E &amp; G Private Immobilien GmbH, </w:t>
            </w:r>
            <w:r w:rsidR="001910BD" w:rsidRPr="001910BD">
              <w:rPr>
                <w:rFonts w:asciiTheme="minorHAnsi" w:hAnsiTheme="minorHAnsi" w:cstheme="minorHAnsi"/>
                <w:sz w:val="22"/>
              </w:rPr>
              <w:t>Morris Mac Matzen / Grossmann &amp; Berger GmbH</w:t>
            </w:r>
          </w:p>
        </w:tc>
      </w:tr>
      <w:tr w:rsidR="00545A5B" w:rsidRPr="001910BD" w14:paraId="64D3961B" w14:textId="77777777" w:rsidTr="009A0C8E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32B5F" w14:textId="5D21F556" w:rsidR="00545A5B" w:rsidRPr="001910BD" w:rsidRDefault="00545A5B" w:rsidP="001910BD">
            <w:pPr>
              <w:spacing w:after="100"/>
              <w:rPr>
                <w:rFonts w:cstheme="minorHAnsi"/>
              </w:rPr>
            </w:pPr>
            <w:r w:rsidRPr="001910BD">
              <w:rPr>
                <w:rFonts w:cstheme="minorHAnsi"/>
                <w:noProof/>
              </w:rPr>
              <w:lastRenderedPageBreak/>
              <w:drawing>
                <wp:inline distT="0" distB="0" distL="0" distR="0" wp14:anchorId="7ACDDD9F" wp14:editId="46BC26DB">
                  <wp:extent cx="4795200" cy="3198493"/>
                  <wp:effectExtent l="0" t="0" r="5715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&amp;B Geschäftführung mit BH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5200" cy="3198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C7" w:rsidRPr="001910BD" w14:paraId="6B7927A6" w14:textId="77777777" w:rsidTr="00AB2612">
        <w:trPr>
          <w:trHeight w:val="223"/>
        </w:trPr>
        <w:tc>
          <w:tcPr>
            <w:tcW w:w="972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6CCE" w14:textId="7908EBB8" w:rsidR="00DD53A5" w:rsidRPr="00A0207B" w:rsidRDefault="00DD53A5" w:rsidP="00DD53A5">
            <w:pPr>
              <w:spacing w:after="10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Photo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0207B"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future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management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board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0207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Grossmann &amp; Berger</w:t>
            </w: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consist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five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people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left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): Björn Holzwarth, Sandra Ludwig, Lars Seidel, Holger Michaelis and Andreas Rehberg.</w:t>
            </w:r>
          </w:p>
          <w:p w14:paraId="181B542E" w14:textId="7C4118F2" w:rsidR="00550FC7" w:rsidRPr="001910BD" w:rsidRDefault="00DD53A5" w:rsidP="00DD53A5">
            <w:pPr>
              <w:spacing w:after="100"/>
              <w:rPr>
                <w:rFonts w:asciiTheme="minorHAnsi" w:hAnsiTheme="minorHAnsi" w:cstheme="minorHAnsi"/>
                <w:sz w:val="22"/>
              </w:rPr>
            </w:pPr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Source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image</w:t>
            </w:r>
            <w:proofErr w:type="spellEnd"/>
            <w:r w:rsidRPr="00A0207B">
              <w:rPr>
                <w:rFonts w:asciiTheme="minorHAnsi" w:hAnsiTheme="minorHAnsi" w:cstheme="minorHAnsi"/>
                <w:sz w:val="22"/>
                <w:szCs w:val="22"/>
              </w:rPr>
              <w:t>: Morris Mac Matzen / Grossmann &amp; Berger GmbH, E &amp; G Real Estate GmbH</w:t>
            </w:r>
          </w:p>
        </w:tc>
      </w:tr>
    </w:tbl>
    <w:p w14:paraId="21F2FB53" w14:textId="77777777" w:rsidR="001910BD" w:rsidRPr="001910BD" w:rsidRDefault="001910BD" w:rsidP="001910BD">
      <w:pPr>
        <w:spacing w:after="0" w:line="360" w:lineRule="auto"/>
        <w:rPr>
          <w:rFonts w:cstheme="minorHAnsi"/>
          <w:szCs w:val="20"/>
        </w:rPr>
      </w:pPr>
    </w:p>
    <w:p w14:paraId="1AF2C33C" w14:textId="1962A441" w:rsidR="001910BD" w:rsidRDefault="001910BD" w:rsidP="001910BD">
      <w:pPr>
        <w:spacing w:after="0" w:line="360" w:lineRule="auto"/>
        <w:rPr>
          <w:rFonts w:cstheme="minorHAnsi"/>
          <w:sz w:val="18"/>
          <w:szCs w:val="16"/>
        </w:rPr>
      </w:pPr>
    </w:p>
    <w:p w14:paraId="784417AB" w14:textId="77777777" w:rsidR="007A74D5" w:rsidRPr="001910BD" w:rsidRDefault="007A74D5" w:rsidP="001910BD">
      <w:pPr>
        <w:spacing w:after="0" w:line="360" w:lineRule="auto"/>
        <w:rPr>
          <w:rFonts w:cstheme="minorHAnsi"/>
          <w:sz w:val="18"/>
          <w:szCs w:val="16"/>
        </w:rPr>
      </w:pPr>
    </w:p>
    <w:p w14:paraId="6E38A5D4" w14:textId="7746C13B" w:rsidR="001910BD" w:rsidRPr="001910BD" w:rsidRDefault="001131D5" w:rsidP="001910BD">
      <w:pPr>
        <w:pStyle w:val="Formatvorlage1"/>
        <w:spacing w:line="360" w:lineRule="auto"/>
        <w:rPr>
          <w:rFonts w:asciiTheme="minorHAnsi" w:hAnsiTheme="minorHAnsi" w:cstheme="minorHAnsi"/>
          <w:b/>
          <w:sz w:val="18"/>
          <w:szCs w:val="16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About </w:t>
      </w:r>
      <w:r w:rsidR="001910BD" w:rsidRPr="001910BD">
        <w:rPr>
          <w:rFonts w:asciiTheme="minorHAnsi" w:hAnsiTheme="minorHAnsi" w:cstheme="minorHAnsi"/>
          <w:b/>
          <w:sz w:val="18"/>
          <w:szCs w:val="16"/>
        </w:rPr>
        <w:t xml:space="preserve">E &amp; G Real Estate </w:t>
      </w:r>
    </w:p>
    <w:p w14:paraId="48DEE777" w14:textId="77777777" w:rsidR="004820C6" w:rsidRPr="004820C6" w:rsidRDefault="004820C6" w:rsidP="004820C6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4820C6">
        <w:rPr>
          <w:rFonts w:eastAsia="Times New Roman" w:cstheme="minorHAnsi"/>
          <w:sz w:val="18"/>
          <w:szCs w:val="16"/>
          <w:lang w:eastAsia="de-DE"/>
        </w:rPr>
        <w:t xml:space="preserve">E &amp; G Real Estate stands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for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personal,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customized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consultancy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Baden-Württemberg and </w:t>
      </w:r>
      <w:proofErr w:type="gramStart"/>
      <w:r w:rsidRPr="004820C6">
        <w:rPr>
          <w:rFonts w:eastAsia="Times New Roman" w:cstheme="minorHAnsi"/>
          <w:sz w:val="18"/>
          <w:szCs w:val="16"/>
          <w:lang w:eastAsia="de-DE"/>
        </w:rPr>
        <w:t>Bavaria</w:t>
      </w:r>
      <w:proofErr w:type="gram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field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commercial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residential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transactions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. The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more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than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50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employees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at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head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office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Stuttgart and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gramStart"/>
      <w:r w:rsidRPr="004820C6">
        <w:rPr>
          <w:rFonts w:eastAsia="Times New Roman" w:cstheme="minorHAnsi"/>
          <w:sz w:val="18"/>
          <w:szCs w:val="16"/>
          <w:lang w:eastAsia="de-DE"/>
        </w:rPr>
        <w:t>Munich</w:t>
      </w:r>
      <w:proofErr w:type="gram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branch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office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can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draw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on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over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80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years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skilled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work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real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estate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business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,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offering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clients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services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all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matters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relating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to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buying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,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selling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letting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properties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.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For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teams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experts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at E &amp; G Real Estate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it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goes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without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saying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that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they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prepare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their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tailored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offers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for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their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clients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on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basis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excellent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knowledge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market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, a superior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service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ethic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, and absolute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discretion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independence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. As a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member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German Property Partners (GPP) E &amp; G Real Estate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is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part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nationwide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network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offering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specialist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services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commercial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sectors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Germany’s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 xml:space="preserve"> top 7 </w:t>
      </w:r>
      <w:proofErr w:type="spellStart"/>
      <w:r w:rsidRPr="004820C6">
        <w:rPr>
          <w:rFonts w:eastAsia="Times New Roman" w:cstheme="minorHAnsi"/>
          <w:sz w:val="18"/>
          <w:szCs w:val="16"/>
          <w:lang w:eastAsia="de-DE"/>
        </w:rPr>
        <w:t>cities</w:t>
      </w:r>
      <w:proofErr w:type="spellEnd"/>
      <w:r w:rsidRPr="004820C6">
        <w:rPr>
          <w:rFonts w:eastAsia="Times New Roman" w:cstheme="minorHAnsi"/>
          <w:sz w:val="18"/>
          <w:szCs w:val="16"/>
          <w:lang w:eastAsia="de-DE"/>
        </w:rPr>
        <w:t>.</w:t>
      </w:r>
    </w:p>
    <w:p w14:paraId="131CEF72" w14:textId="77777777" w:rsidR="001910BD" w:rsidRPr="001910BD" w:rsidRDefault="001910BD" w:rsidP="001910BD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</w:p>
    <w:p w14:paraId="581AA076" w14:textId="116D2C89" w:rsidR="001910BD" w:rsidRPr="001910BD" w:rsidRDefault="001131D5" w:rsidP="001910BD">
      <w:pPr>
        <w:pStyle w:val="Formatvorlage1"/>
        <w:spacing w:line="360" w:lineRule="auto"/>
        <w:rPr>
          <w:rFonts w:asciiTheme="minorHAnsi" w:eastAsia="Times New Roman" w:hAnsiTheme="minorHAnsi" w:cstheme="minorHAnsi"/>
          <w:sz w:val="18"/>
          <w:szCs w:val="16"/>
          <w:lang w:eastAsia="de-DE"/>
        </w:rPr>
      </w:pPr>
      <w:r>
        <w:rPr>
          <w:rFonts w:asciiTheme="minorHAnsi" w:hAnsiTheme="minorHAnsi" w:cstheme="minorHAnsi"/>
          <w:b/>
          <w:sz w:val="18"/>
          <w:szCs w:val="16"/>
        </w:rPr>
        <w:t xml:space="preserve">About </w:t>
      </w:r>
      <w:r w:rsidR="001910BD" w:rsidRPr="001910BD">
        <w:rPr>
          <w:rFonts w:asciiTheme="minorHAnsi" w:hAnsiTheme="minorHAnsi" w:cstheme="minorHAnsi"/>
          <w:b/>
          <w:sz w:val="18"/>
          <w:szCs w:val="16"/>
        </w:rPr>
        <w:t xml:space="preserve">E &amp; G Private Immobilien </w:t>
      </w:r>
      <w:r w:rsidR="001910BD" w:rsidRPr="001910BD">
        <w:rPr>
          <w:rFonts w:asciiTheme="minorHAnsi" w:eastAsia="Times New Roman" w:hAnsiTheme="minorHAnsi" w:cstheme="minorHAnsi"/>
          <w:sz w:val="18"/>
          <w:szCs w:val="16"/>
          <w:lang w:eastAsia="de-DE"/>
        </w:rPr>
        <w:t> </w:t>
      </w:r>
    </w:p>
    <w:p w14:paraId="283AA042" w14:textId="77777777" w:rsidR="009A039E" w:rsidRPr="009A039E" w:rsidRDefault="009A039E" w:rsidP="009A039E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For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more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than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80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years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E &amp; G Private Immobilien GmbH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has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been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one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region’s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leading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specialists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private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sector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.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With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expanded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network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shops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centres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around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state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capital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,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company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has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become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greater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force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region’s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sub-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markets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. In Stuttgart and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region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men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women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working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at E &amp; G Private Immobilien GmbH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are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acknowledged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experts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professional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marketing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residential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real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estate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. The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team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has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excellent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knowledge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regional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market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.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Possessing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many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years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experience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brokerage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field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,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team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members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are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equipped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to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advise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on all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issues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pertaining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to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residential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;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clients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are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assured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discretion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competence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 xml:space="preserve"> at all </w:t>
      </w:r>
      <w:proofErr w:type="spellStart"/>
      <w:r w:rsidRPr="009A039E">
        <w:rPr>
          <w:rFonts w:eastAsia="Times New Roman" w:cstheme="minorHAnsi"/>
          <w:sz w:val="18"/>
          <w:szCs w:val="16"/>
          <w:lang w:eastAsia="de-DE"/>
        </w:rPr>
        <w:t>times</w:t>
      </w:r>
      <w:proofErr w:type="spellEnd"/>
      <w:r w:rsidRPr="009A039E">
        <w:rPr>
          <w:rFonts w:eastAsia="Times New Roman" w:cstheme="minorHAnsi"/>
          <w:sz w:val="18"/>
          <w:szCs w:val="16"/>
          <w:lang w:eastAsia="de-DE"/>
        </w:rPr>
        <w:t>.</w:t>
      </w:r>
    </w:p>
    <w:p w14:paraId="147272DC" w14:textId="05AD1DDE" w:rsidR="001910BD" w:rsidRDefault="001910BD" w:rsidP="001910BD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</w:p>
    <w:p w14:paraId="7FA945A1" w14:textId="77777777" w:rsidR="00A604A9" w:rsidRDefault="00A604A9" w:rsidP="001910BD">
      <w:pPr>
        <w:spacing w:after="0" w:line="360" w:lineRule="auto"/>
        <w:rPr>
          <w:rFonts w:cstheme="minorHAnsi"/>
          <w:b/>
          <w:sz w:val="18"/>
          <w:szCs w:val="16"/>
        </w:rPr>
      </w:pPr>
    </w:p>
    <w:p w14:paraId="35B5659B" w14:textId="4213762C" w:rsidR="001910BD" w:rsidRPr="001910BD" w:rsidRDefault="001131D5" w:rsidP="001910BD">
      <w:pPr>
        <w:spacing w:after="0" w:line="360" w:lineRule="auto"/>
        <w:rPr>
          <w:rFonts w:cstheme="minorHAnsi"/>
          <w:b/>
          <w:sz w:val="18"/>
          <w:szCs w:val="16"/>
        </w:rPr>
      </w:pPr>
      <w:r>
        <w:rPr>
          <w:rFonts w:cstheme="minorHAnsi"/>
          <w:b/>
          <w:sz w:val="18"/>
          <w:szCs w:val="16"/>
        </w:rPr>
        <w:lastRenderedPageBreak/>
        <w:t>About</w:t>
      </w:r>
      <w:r w:rsidR="001910BD" w:rsidRPr="001910BD">
        <w:rPr>
          <w:rFonts w:cstheme="minorHAnsi"/>
          <w:b/>
          <w:sz w:val="18"/>
          <w:szCs w:val="16"/>
        </w:rPr>
        <w:t xml:space="preserve"> Grossmann &amp; Berger</w:t>
      </w:r>
    </w:p>
    <w:p w14:paraId="734490E9" w14:textId="77777777" w:rsidR="001131D5" w:rsidRPr="001131D5" w:rsidRDefault="001131D5" w:rsidP="001131D5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hyperlink r:id="rId14" w:history="1">
        <w:r w:rsidRPr="001131D5">
          <w:rPr>
            <w:rFonts w:eastAsia="Times New Roman"/>
            <w:sz w:val="18"/>
            <w:szCs w:val="16"/>
            <w:lang w:eastAsia="de-DE"/>
          </w:rPr>
          <w:t>Grossmann &amp; Berger GmbH</w:t>
        </w:r>
      </w:hyperlink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is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one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leading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service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providers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for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selling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letting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commercial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residential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properties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in North Germany.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Headquartered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in Hamburg,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Company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has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branch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office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in Berlin, a total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fourteen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shops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, and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some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190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employees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who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cover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entire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North German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market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.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With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over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85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years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experience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in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business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, Grossmann &amp; Berger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offers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complete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package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real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estate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expertise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. Grossmann &amp; Berger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is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member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HASPA Group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Companies,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which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also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includes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Germany's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largest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savings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bank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, Hamburger Sparkasse (Haspa).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Moreover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,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Company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is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founding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member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nation-wide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commercial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property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network </w:t>
      </w:r>
      <w:hyperlink r:id="rId15" w:history="1">
        <w:r w:rsidRPr="001131D5">
          <w:rPr>
            <w:rFonts w:eastAsia="Times New Roman"/>
            <w:sz w:val="18"/>
            <w:szCs w:val="16"/>
            <w:lang w:eastAsia="de-DE"/>
          </w:rPr>
          <w:t>German Property Partners</w:t>
        </w:r>
      </w:hyperlink>
      <w:r w:rsidRPr="001131D5">
        <w:rPr>
          <w:rFonts w:eastAsia="Times New Roman" w:cstheme="minorHAnsi"/>
          <w:sz w:val="18"/>
          <w:szCs w:val="16"/>
          <w:lang w:eastAsia="de-DE"/>
        </w:rPr>
        <w:t xml:space="preserve"> (GPP) and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the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working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group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of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brokers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associated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with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banks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and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building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societies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, Arbeitsgemeinschaft </w:t>
      </w:r>
      <w:proofErr w:type="spellStart"/>
      <w:r w:rsidRPr="001131D5">
        <w:rPr>
          <w:rFonts w:eastAsia="Times New Roman" w:cstheme="minorHAnsi"/>
          <w:sz w:val="18"/>
          <w:szCs w:val="16"/>
          <w:lang w:eastAsia="de-DE"/>
        </w:rPr>
        <w:t>ImmobilienVermittler</w:t>
      </w:r>
      <w:proofErr w:type="spellEnd"/>
      <w:r w:rsidRPr="001131D5">
        <w:rPr>
          <w:rFonts w:eastAsia="Times New Roman" w:cstheme="minorHAnsi"/>
          <w:sz w:val="18"/>
          <w:szCs w:val="16"/>
          <w:lang w:eastAsia="de-DE"/>
        </w:rPr>
        <w:t xml:space="preserve"> Banken Bausparkassen e.V. (IVBB).  </w:t>
      </w:r>
    </w:p>
    <w:p w14:paraId="5D5F8D1C" w14:textId="77777777" w:rsidR="001910BD" w:rsidRPr="001910BD" w:rsidRDefault="001910BD" w:rsidP="001910BD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</w:p>
    <w:p w14:paraId="2CF7A8FF" w14:textId="77777777" w:rsidR="00D13BAD" w:rsidRPr="001910BD" w:rsidRDefault="00D13BAD" w:rsidP="00D13BAD">
      <w:pPr>
        <w:pStyle w:val="Formatvorlage1"/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341B11BC" w14:textId="32E0D455" w:rsidR="00D13BAD" w:rsidRPr="00764031" w:rsidRDefault="00D13BAD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1910BD">
        <w:rPr>
          <w:rFonts w:cstheme="minorHAnsi"/>
          <w:b/>
          <w:iCs/>
          <w:sz w:val="20"/>
          <w:szCs w:val="18"/>
        </w:rPr>
        <w:t>Press</w:t>
      </w:r>
      <w:r w:rsidR="009A039E">
        <w:rPr>
          <w:rFonts w:cstheme="minorHAnsi"/>
          <w:b/>
          <w:iCs/>
          <w:sz w:val="20"/>
          <w:szCs w:val="18"/>
        </w:rPr>
        <w:t xml:space="preserve"> </w:t>
      </w:r>
      <w:proofErr w:type="spellStart"/>
      <w:r w:rsidR="009A039E">
        <w:rPr>
          <w:rFonts w:cstheme="minorHAnsi"/>
          <w:b/>
          <w:iCs/>
          <w:sz w:val="20"/>
          <w:szCs w:val="18"/>
        </w:rPr>
        <w:t>contact</w:t>
      </w:r>
      <w:proofErr w:type="spellEnd"/>
      <w:r w:rsidRPr="001910BD">
        <w:rPr>
          <w:rFonts w:cstheme="minorHAnsi"/>
          <w:iCs/>
          <w:sz w:val="20"/>
          <w:szCs w:val="18"/>
        </w:rPr>
        <w:br/>
      </w:r>
      <w:r w:rsidRPr="00764031">
        <w:rPr>
          <w:rFonts w:eastAsia="Times New Roman" w:cstheme="minorHAnsi"/>
          <w:i/>
          <w:sz w:val="18"/>
          <w:szCs w:val="16"/>
          <w:lang w:eastAsia="de-DE"/>
        </w:rPr>
        <w:t>E &amp; G Real Estate GmbH</w:t>
      </w:r>
    </w:p>
    <w:p w14:paraId="0D842923" w14:textId="763E9A31" w:rsidR="00D13BAD" w:rsidRPr="00764031" w:rsidRDefault="00D13BAD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>Sarah Danielle Hein</w:t>
      </w:r>
    </w:p>
    <w:p w14:paraId="60C651F3" w14:textId="77777777" w:rsidR="00D13BAD" w:rsidRPr="00764031" w:rsidRDefault="00D13BAD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>Tel: +49 (0)711/20702-700</w:t>
      </w:r>
    </w:p>
    <w:p w14:paraId="3342C037" w14:textId="7697A2FD" w:rsidR="00D13BAD" w:rsidRPr="00764031" w:rsidRDefault="00D13BAD" w:rsidP="00764031">
      <w:pPr>
        <w:spacing w:after="0" w:line="360" w:lineRule="auto"/>
        <w:rPr>
          <w:rFonts w:eastAsia="Times New Roman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 xml:space="preserve">Mail: </w:t>
      </w:r>
      <w:hyperlink r:id="rId16" w:history="1">
        <w:r w:rsidR="00C0102E" w:rsidRPr="00764031">
          <w:rPr>
            <w:rFonts w:eastAsia="Times New Roman"/>
            <w:sz w:val="18"/>
            <w:szCs w:val="16"/>
            <w:lang w:eastAsia="de-DE"/>
          </w:rPr>
          <w:t>Sarah.Hein@eug-re.de</w:t>
        </w:r>
      </w:hyperlink>
    </w:p>
    <w:p w14:paraId="3254B966" w14:textId="775950B3" w:rsidR="00A73DE6" w:rsidRDefault="00A73DE6" w:rsidP="00764031">
      <w:pPr>
        <w:spacing w:after="0" w:line="360" w:lineRule="auto"/>
        <w:rPr>
          <w:rFonts w:cstheme="minorHAnsi"/>
          <w:iCs/>
          <w:sz w:val="20"/>
          <w:szCs w:val="18"/>
        </w:rPr>
      </w:pPr>
    </w:p>
    <w:p w14:paraId="3351EB52" w14:textId="5EA4B55B" w:rsidR="00A73DE6" w:rsidRPr="00764031" w:rsidRDefault="00A73DE6" w:rsidP="00764031">
      <w:pPr>
        <w:spacing w:after="0" w:line="360" w:lineRule="auto"/>
        <w:rPr>
          <w:rFonts w:eastAsia="Times New Roman" w:cstheme="minorHAnsi"/>
          <w:i/>
          <w:sz w:val="18"/>
          <w:szCs w:val="16"/>
          <w:lang w:eastAsia="de-DE"/>
        </w:rPr>
      </w:pPr>
      <w:r w:rsidRPr="00764031">
        <w:rPr>
          <w:rFonts w:eastAsia="Times New Roman" w:cstheme="minorHAnsi"/>
          <w:i/>
          <w:sz w:val="18"/>
          <w:szCs w:val="16"/>
          <w:lang w:eastAsia="de-DE"/>
        </w:rPr>
        <w:t>Grossmann &amp; Berger</w:t>
      </w:r>
      <w:r w:rsidRPr="00764031">
        <w:rPr>
          <w:rFonts w:eastAsia="Times New Roman" w:cstheme="minorHAnsi"/>
          <w:i/>
          <w:sz w:val="18"/>
          <w:szCs w:val="16"/>
          <w:lang w:eastAsia="de-DE"/>
        </w:rPr>
        <w:t xml:space="preserve"> GmbH</w:t>
      </w:r>
    </w:p>
    <w:p w14:paraId="68BD8759" w14:textId="44581D08" w:rsidR="00A73DE6" w:rsidRPr="00764031" w:rsidRDefault="00A73DE6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>Berit Friedrich</w:t>
      </w:r>
    </w:p>
    <w:p w14:paraId="49FE4403" w14:textId="5A2399A6" w:rsidR="00A73DE6" w:rsidRPr="00764031" w:rsidRDefault="00A73DE6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>Tel: +49 (0)</w:t>
      </w:r>
      <w:r w:rsidRPr="00764031">
        <w:rPr>
          <w:rFonts w:eastAsia="Times New Roman" w:cstheme="minorHAnsi"/>
          <w:sz w:val="18"/>
          <w:szCs w:val="16"/>
          <w:lang w:eastAsia="de-DE"/>
        </w:rPr>
        <w:t>40</w:t>
      </w:r>
      <w:r w:rsidRPr="00764031">
        <w:rPr>
          <w:rFonts w:eastAsia="Times New Roman" w:cstheme="minorHAnsi"/>
          <w:sz w:val="18"/>
          <w:szCs w:val="16"/>
          <w:lang w:eastAsia="de-DE"/>
        </w:rPr>
        <w:t>/</w:t>
      </w:r>
      <w:r w:rsidR="00764031" w:rsidRPr="00764031">
        <w:rPr>
          <w:rFonts w:eastAsia="Times New Roman" w:cstheme="minorHAnsi"/>
          <w:sz w:val="18"/>
          <w:szCs w:val="16"/>
          <w:lang w:eastAsia="de-DE"/>
        </w:rPr>
        <w:t>350802-620</w:t>
      </w:r>
    </w:p>
    <w:p w14:paraId="3A840965" w14:textId="636D84C9" w:rsidR="00A73DE6" w:rsidRPr="00764031" w:rsidRDefault="00A73DE6" w:rsidP="00764031">
      <w:pPr>
        <w:spacing w:after="0" w:line="360" w:lineRule="auto"/>
        <w:rPr>
          <w:rFonts w:eastAsia="Times New Roman" w:cstheme="minorHAnsi"/>
          <w:sz w:val="18"/>
          <w:szCs w:val="16"/>
          <w:lang w:eastAsia="de-DE"/>
        </w:rPr>
      </w:pPr>
      <w:r w:rsidRPr="00764031">
        <w:rPr>
          <w:rFonts w:eastAsia="Times New Roman" w:cstheme="minorHAnsi"/>
          <w:sz w:val="18"/>
          <w:szCs w:val="16"/>
          <w:lang w:eastAsia="de-DE"/>
        </w:rPr>
        <w:t xml:space="preserve">Mail: </w:t>
      </w:r>
      <w:hyperlink r:id="rId17" w:history="1">
        <w:r w:rsidRPr="00764031">
          <w:rPr>
            <w:rFonts w:eastAsia="Times New Roman"/>
            <w:sz w:val="18"/>
            <w:szCs w:val="16"/>
            <w:lang w:eastAsia="de-DE"/>
          </w:rPr>
          <w:t>b.friedrich@grossmann-berger.de</w:t>
        </w:r>
      </w:hyperlink>
    </w:p>
    <w:p w14:paraId="3879CA48" w14:textId="77777777" w:rsidR="00A73DE6" w:rsidRDefault="00A73DE6" w:rsidP="00D13BAD">
      <w:pPr>
        <w:spacing w:after="0"/>
        <w:rPr>
          <w:rFonts w:cstheme="minorHAnsi"/>
          <w:iCs/>
          <w:sz w:val="20"/>
          <w:szCs w:val="18"/>
        </w:rPr>
      </w:pPr>
    </w:p>
    <w:p w14:paraId="0DC9A234" w14:textId="0B606FD3" w:rsidR="00A11ACB" w:rsidRDefault="00A11ACB" w:rsidP="00D13BAD">
      <w:pPr>
        <w:spacing w:after="0"/>
        <w:rPr>
          <w:rFonts w:cstheme="minorHAnsi"/>
          <w:iCs/>
          <w:sz w:val="20"/>
          <w:szCs w:val="18"/>
        </w:rPr>
      </w:pPr>
    </w:p>
    <w:sectPr w:rsidR="00A11ACB" w:rsidSect="001910BD">
      <w:headerReference w:type="default" r:id="rId1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F3D7C" w14:textId="77777777" w:rsidR="00416646" w:rsidRDefault="00416646" w:rsidP="0023208F">
      <w:pPr>
        <w:spacing w:after="0" w:line="240" w:lineRule="auto"/>
      </w:pPr>
      <w:r>
        <w:separator/>
      </w:r>
    </w:p>
  </w:endnote>
  <w:endnote w:type="continuationSeparator" w:id="0">
    <w:p w14:paraId="426FC9E9" w14:textId="77777777" w:rsidR="00416646" w:rsidRDefault="00416646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874F" w14:textId="77777777" w:rsidR="00416646" w:rsidRDefault="00416646" w:rsidP="0023208F">
      <w:pPr>
        <w:spacing w:after="0" w:line="240" w:lineRule="auto"/>
      </w:pPr>
      <w:r>
        <w:separator/>
      </w:r>
    </w:p>
  </w:footnote>
  <w:footnote w:type="continuationSeparator" w:id="0">
    <w:p w14:paraId="703A69A1" w14:textId="77777777" w:rsidR="00416646" w:rsidRDefault="00416646" w:rsidP="0023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9DCB" w14:textId="49031B5D" w:rsidR="0023208F" w:rsidRDefault="001910B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7CB309" wp14:editId="6F3FCFDB">
              <wp:simplePos x="0" y="0"/>
              <wp:positionH relativeFrom="column">
                <wp:posOffset>5532120</wp:posOffset>
              </wp:positionH>
              <wp:positionV relativeFrom="paragraph">
                <wp:posOffset>-23495</wp:posOffset>
              </wp:positionV>
              <wp:extent cx="0" cy="431165"/>
              <wp:effectExtent l="0" t="0" r="38100" b="26035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16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DE8C72" id="Gerader Verbinde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pt,-1.85pt" to="435.6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44BF765E" wp14:editId="3FCE7A8A">
          <wp:simplePos x="0" y="0"/>
          <wp:positionH relativeFrom="column">
            <wp:posOffset>3442970</wp:posOffset>
          </wp:positionH>
          <wp:positionV relativeFrom="paragraph">
            <wp:posOffset>35560</wp:posOffset>
          </wp:positionV>
          <wp:extent cx="1866900" cy="324485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 &amp; G Real Estate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64926925" wp14:editId="2F451A97">
          <wp:simplePos x="0" y="0"/>
          <wp:positionH relativeFrom="margin">
            <wp:posOffset>5828030</wp:posOffset>
          </wp:positionH>
          <wp:positionV relativeFrom="paragraph">
            <wp:posOffset>-40640</wp:posOffset>
          </wp:positionV>
          <wp:extent cx="295275" cy="425450"/>
          <wp:effectExtent l="0" t="0" r="9525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P-ohne_Träg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0776C" w14:textId="70509828" w:rsidR="0023208F" w:rsidRDefault="002320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21D82"/>
    <w:multiLevelType w:val="hybridMultilevel"/>
    <w:tmpl w:val="8EDE5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B7EE6"/>
    <w:multiLevelType w:val="hybridMultilevel"/>
    <w:tmpl w:val="43F43B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C74F9"/>
    <w:multiLevelType w:val="hybridMultilevel"/>
    <w:tmpl w:val="727EB08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6F3C10"/>
    <w:multiLevelType w:val="hybridMultilevel"/>
    <w:tmpl w:val="F22880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C4"/>
    <w:rsid w:val="000504B6"/>
    <w:rsid w:val="000A3936"/>
    <w:rsid w:val="000A4FDC"/>
    <w:rsid w:val="000E0374"/>
    <w:rsid w:val="000E692D"/>
    <w:rsid w:val="001131D5"/>
    <w:rsid w:val="00117FC3"/>
    <w:rsid w:val="001217B5"/>
    <w:rsid w:val="00121960"/>
    <w:rsid w:val="001910BD"/>
    <w:rsid w:val="0023208F"/>
    <w:rsid w:val="002374F6"/>
    <w:rsid w:val="00241BEC"/>
    <w:rsid w:val="00343D17"/>
    <w:rsid w:val="003E14FE"/>
    <w:rsid w:val="00416646"/>
    <w:rsid w:val="00420C30"/>
    <w:rsid w:val="00455EF5"/>
    <w:rsid w:val="00474CED"/>
    <w:rsid w:val="004820C6"/>
    <w:rsid w:val="004C04B3"/>
    <w:rsid w:val="004D2797"/>
    <w:rsid w:val="004E679D"/>
    <w:rsid w:val="00521D9E"/>
    <w:rsid w:val="00537B7D"/>
    <w:rsid w:val="00545A5B"/>
    <w:rsid w:val="00550FC7"/>
    <w:rsid w:val="005A760C"/>
    <w:rsid w:val="005C170B"/>
    <w:rsid w:val="00634F0F"/>
    <w:rsid w:val="00667A39"/>
    <w:rsid w:val="006E46F5"/>
    <w:rsid w:val="00717790"/>
    <w:rsid w:val="00746CAB"/>
    <w:rsid w:val="00764031"/>
    <w:rsid w:val="007A74D5"/>
    <w:rsid w:val="007B72AF"/>
    <w:rsid w:val="007C6E33"/>
    <w:rsid w:val="00827D19"/>
    <w:rsid w:val="00887E6C"/>
    <w:rsid w:val="009371BD"/>
    <w:rsid w:val="00971382"/>
    <w:rsid w:val="009717CA"/>
    <w:rsid w:val="009A039E"/>
    <w:rsid w:val="009A5C05"/>
    <w:rsid w:val="009D69F1"/>
    <w:rsid w:val="009F7762"/>
    <w:rsid w:val="00A0207B"/>
    <w:rsid w:val="00A11ACB"/>
    <w:rsid w:val="00A370B2"/>
    <w:rsid w:val="00A41924"/>
    <w:rsid w:val="00A604A9"/>
    <w:rsid w:val="00A73DE6"/>
    <w:rsid w:val="00AB146A"/>
    <w:rsid w:val="00AE5D5F"/>
    <w:rsid w:val="00B05DC4"/>
    <w:rsid w:val="00B64E43"/>
    <w:rsid w:val="00B8190E"/>
    <w:rsid w:val="00BD70ED"/>
    <w:rsid w:val="00BE09D0"/>
    <w:rsid w:val="00C0102E"/>
    <w:rsid w:val="00C9631E"/>
    <w:rsid w:val="00CA7AC8"/>
    <w:rsid w:val="00CD5190"/>
    <w:rsid w:val="00D138C5"/>
    <w:rsid w:val="00D13BAD"/>
    <w:rsid w:val="00D34950"/>
    <w:rsid w:val="00D4375F"/>
    <w:rsid w:val="00D80EE4"/>
    <w:rsid w:val="00DD53A5"/>
    <w:rsid w:val="00E0146A"/>
    <w:rsid w:val="00E26B64"/>
    <w:rsid w:val="00E428CB"/>
    <w:rsid w:val="00F72A94"/>
    <w:rsid w:val="00F80AB4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AED35"/>
  <w15:chartTrackingRefBased/>
  <w15:docId w15:val="{0F019D8B-E8C4-41EA-8A38-99A3651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0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05DC4"/>
  </w:style>
  <w:style w:type="character" w:customStyle="1" w:styleId="eop">
    <w:name w:val="eop"/>
    <w:basedOn w:val="Absatz-Standardschriftart"/>
    <w:rsid w:val="00B05DC4"/>
  </w:style>
  <w:style w:type="character" w:customStyle="1" w:styleId="contextualspellingandgrammarerror">
    <w:name w:val="contextualspellingandgrammarerror"/>
    <w:basedOn w:val="Absatz-Standardschriftart"/>
    <w:rsid w:val="00B05DC4"/>
  </w:style>
  <w:style w:type="paragraph" w:styleId="Kopfzeile">
    <w:name w:val="header"/>
    <w:basedOn w:val="Standard"/>
    <w:link w:val="Kopf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208F"/>
  </w:style>
  <w:style w:type="paragraph" w:styleId="Fuzeile">
    <w:name w:val="footer"/>
    <w:basedOn w:val="Standard"/>
    <w:link w:val="FuzeileZchn"/>
    <w:uiPriority w:val="99"/>
    <w:unhideWhenUsed/>
    <w:rsid w:val="00232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208F"/>
  </w:style>
  <w:style w:type="character" w:styleId="Hyperlink">
    <w:name w:val="Hyperlink"/>
    <w:basedOn w:val="Absatz-Standardschriftart"/>
    <w:uiPriority w:val="99"/>
    <w:unhideWhenUsed/>
    <w:rsid w:val="0023208F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7C6E3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7C6E33"/>
    <w:rPr>
      <w:rFonts w:ascii="Arial" w:eastAsia="Cambria" w:hAnsi="Arial" w:cs="Arial"/>
      <w:iCs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6E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6E33"/>
    <w:pPr>
      <w:spacing w:after="20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6E33"/>
    <w:rPr>
      <w:rFonts w:ascii="Cambria" w:eastAsia="Cambria" w:hAnsi="Cambria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E33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92D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92D"/>
    <w:rPr>
      <w:rFonts w:ascii="Cambria" w:eastAsia="Cambria" w:hAnsi="Cambria" w:cs="Times New Roman"/>
      <w:b/>
      <w:bCs/>
      <w:sz w:val="20"/>
      <w:szCs w:val="20"/>
    </w:rPr>
  </w:style>
  <w:style w:type="paragraph" w:styleId="Listenabsatz">
    <w:name w:val="List Paragraph"/>
    <w:basedOn w:val="Standard"/>
    <w:uiPriority w:val="99"/>
    <w:qFormat/>
    <w:rsid w:val="001910BD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table" w:customStyle="1" w:styleId="TableNormal">
    <w:name w:val="Table Normal"/>
    <w:rsid w:val="001910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9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b.friedrich@grossmann-berger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arah.Hein@eug-re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germanpropertypartners.de/d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rossmann-berger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90B1B86972D4A9DF57B3103D6CFD7" ma:contentTypeVersion="13" ma:contentTypeDescription="Create a new document." ma:contentTypeScope="" ma:versionID="332c51833f36e1ac81258920b76fa295">
  <xsd:schema xmlns:xsd="http://www.w3.org/2001/XMLSchema" xmlns:xs="http://www.w3.org/2001/XMLSchema" xmlns:p="http://schemas.microsoft.com/office/2006/metadata/properties" xmlns:ns3="b1f94bd2-cc14-49ed-9d1a-7014352be097" xmlns:ns4="55f611c1-5954-47e0-b856-31ca8928ccf9" targetNamespace="http://schemas.microsoft.com/office/2006/metadata/properties" ma:root="true" ma:fieldsID="764cb4425e7589d580c026d0e4d43c31" ns3:_="" ns4:_="">
    <xsd:import namespace="b1f94bd2-cc14-49ed-9d1a-7014352be097"/>
    <xsd:import namespace="55f611c1-5954-47e0-b856-31ca8928cc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94bd2-cc14-49ed-9d1a-7014352be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611c1-5954-47e0-b856-31ca8928c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F1034-6C2C-42D5-ABB9-DBAD49036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94bd2-cc14-49ed-9d1a-7014352be097"/>
    <ds:schemaRef ds:uri="55f611c1-5954-47e0-b856-31ca8928c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C3CD0C-4C2D-4D66-A980-45ECEE7EB3F9}">
  <ds:schemaRefs>
    <ds:schemaRef ds:uri="http://schemas.openxmlformats.org/package/2006/metadata/core-properties"/>
    <ds:schemaRef ds:uri="55f611c1-5954-47e0-b856-31ca8928ccf9"/>
    <ds:schemaRef ds:uri="http://schemas.microsoft.com/office/2006/documentManagement/types"/>
    <ds:schemaRef ds:uri="http://schemas.microsoft.com/office/infopath/2007/PartnerControls"/>
    <ds:schemaRef ds:uri="b1f94bd2-cc14-49ed-9d1a-7014352be09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CDA95C-E2DE-4E11-BB27-CE71EBA8D6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0973FB-E066-4B5C-AC64-BE34F6C4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1036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Wiedies</dc:creator>
  <cp:keywords/>
  <dc:description/>
  <cp:lastModifiedBy>Hein, Sarah Danielle</cp:lastModifiedBy>
  <cp:revision>2</cp:revision>
  <cp:lastPrinted>2019-03-22T10:24:00Z</cp:lastPrinted>
  <dcterms:created xsi:type="dcterms:W3CDTF">2021-05-11T07:41:00Z</dcterms:created>
  <dcterms:modified xsi:type="dcterms:W3CDTF">2021-05-11T07:41:00Z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0x010100DE690B1B86972D4A9DF57B3103D6CFD7</vt:lpwstr>
  </property>
</Properties>
</file>