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FF363" w14:textId="27ACEA17" w:rsidR="001E1172" w:rsidRPr="0080256B" w:rsidRDefault="003A22D7" w:rsidP="001E1172">
      <w:pPr>
        <w:spacing w:after="0" w:line="360" w:lineRule="auto"/>
        <w:rPr>
          <w:rFonts w:ascii="Arial" w:hAnsi="Arial" w:cs="Arial"/>
          <w:b/>
        </w:rPr>
      </w:pPr>
      <w:r w:rsidRPr="0080256B">
        <w:rPr>
          <w:rFonts w:ascii="Arial" w:hAnsi="Arial" w:cs="Arial"/>
          <w:b/>
        </w:rPr>
        <w:t xml:space="preserve">Hamburg: Industrie- und </w:t>
      </w:r>
      <w:r w:rsidR="00514293">
        <w:rPr>
          <w:rFonts w:ascii="Arial" w:hAnsi="Arial" w:cs="Arial"/>
          <w:b/>
        </w:rPr>
        <w:t>Logistikmarkt 1.</w:t>
      </w:r>
      <w:r w:rsidR="00F45290">
        <w:rPr>
          <w:rFonts w:ascii="Arial" w:hAnsi="Arial" w:cs="Arial"/>
          <w:b/>
        </w:rPr>
        <w:t>-2.</w:t>
      </w:r>
      <w:r w:rsidRPr="0080256B">
        <w:rPr>
          <w:rFonts w:ascii="Arial" w:hAnsi="Arial" w:cs="Arial"/>
          <w:b/>
        </w:rPr>
        <w:t xml:space="preserve"> Quartal 20</w:t>
      </w:r>
      <w:r w:rsidR="00514293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br/>
      </w:r>
      <w:r w:rsidR="00126EB1">
        <w:rPr>
          <w:rFonts w:ascii="Arial" w:hAnsi="Arial" w:cs="Arial"/>
          <w:b/>
          <w:sz w:val="28"/>
          <w:szCs w:val="28"/>
        </w:rPr>
        <w:t xml:space="preserve">Neubauverträge tragen Flächenumsatz und treiben Mieten </w:t>
      </w:r>
    </w:p>
    <w:p w14:paraId="5188EF63" w14:textId="77777777" w:rsidR="00590903" w:rsidRPr="0090748B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D547B51" w14:textId="72F37AED" w:rsidR="009A3457" w:rsidRPr="00F2157F" w:rsidRDefault="000F726E" w:rsidP="003F03F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986F4C">
        <w:rPr>
          <w:rFonts w:ascii="Arial" w:hAnsi="Arial" w:cs="Arial"/>
          <w:b/>
          <w:sz w:val="20"/>
          <w:szCs w:val="20"/>
        </w:rPr>
        <w:t>13</w:t>
      </w:r>
      <w:r w:rsidR="009A3457" w:rsidRPr="00063A33">
        <w:rPr>
          <w:rFonts w:ascii="Arial" w:hAnsi="Arial" w:cs="Arial"/>
          <w:b/>
          <w:sz w:val="20"/>
          <w:szCs w:val="20"/>
        </w:rPr>
        <w:t xml:space="preserve">. </w:t>
      </w:r>
      <w:r w:rsidR="00F45290">
        <w:rPr>
          <w:rFonts w:ascii="Arial" w:hAnsi="Arial" w:cs="Arial"/>
          <w:b/>
          <w:sz w:val="20"/>
          <w:szCs w:val="20"/>
        </w:rPr>
        <w:t>Juli</w:t>
      </w:r>
      <w:r w:rsidR="003F03F9">
        <w:rPr>
          <w:rFonts w:ascii="Arial" w:hAnsi="Arial" w:cs="Arial"/>
          <w:b/>
          <w:sz w:val="20"/>
          <w:szCs w:val="20"/>
        </w:rPr>
        <w:t xml:space="preserve"> 2022</w:t>
      </w:r>
      <w:r w:rsidR="009A3457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646A18" w:rsidRPr="00765C4B">
        <w:rPr>
          <w:rFonts w:ascii="Arial" w:hAnsi="Arial" w:cs="Arial"/>
          <w:sz w:val="20"/>
          <w:szCs w:val="20"/>
        </w:rPr>
        <w:t xml:space="preserve"> </w:t>
      </w:r>
      <w:r w:rsidR="00DA75EB">
        <w:rPr>
          <w:rFonts w:ascii="Arial" w:hAnsi="Arial" w:cs="Arial"/>
          <w:sz w:val="20"/>
          <w:szCs w:val="20"/>
        </w:rPr>
        <w:t xml:space="preserve">Im 1. Halbjahr 2022 stand der Markt für Industrie- und Logistikflächen Hamburg und Umland im Zeichen des Neubaus. Von </w:t>
      </w:r>
      <w:r w:rsidR="00BD0D66">
        <w:rPr>
          <w:rFonts w:ascii="Arial" w:hAnsi="Arial" w:cs="Arial"/>
          <w:sz w:val="20"/>
          <w:szCs w:val="20"/>
        </w:rPr>
        <w:t xml:space="preserve">den bisher getätigten </w:t>
      </w:r>
      <w:r w:rsidR="00DA75EB">
        <w:rPr>
          <w:rFonts w:ascii="Arial" w:hAnsi="Arial" w:cs="Arial"/>
          <w:sz w:val="20"/>
          <w:szCs w:val="20"/>
        </w:rPr>
        <w:t xml:space="preserve">neun </w:t>
      </w:r>
      <w:r w:rsidR="00BD0D66">
        <w:rPr>
          <w:rFonts w:ascii="Arial" w:hAnsi="Arial" w:cs="Arial"/>
          <w:sz w:val="20"/>
          <w:szCs w:val="20"/>
        </w:rPr>
        <w:t>Deals</w:t>
      </w:r>
      <w:r w:rsidR="00DA75EB">
        <w:rPr>
          <w:rFonts w:ascii="Arial" w:hAnsi="Arial" w:cs="Arial"/>
          <w:sz w:val="20"/>
          <w:szCs w:val="20"/>
        </w:rPr>
        <w:t xml:space="preserve"> über 10.000 m² wurden </w:t>
      </w:r>
      <w:r w:rsidR="00BD0D66">
        <w:rPr>
          <w:rFonts w:ascii="Arial" w:hAnsi="Arial" w:cs="Arial"/>
          <w:sz w:val="20"/>
          <w:szCs w:val="20"/>
        </w:rPr>
        <w:t xml:space="preserve">mit einem Volumen von </w:t>
      </w:r>
      <w:r w:rsidR="00451530">
        <w:rPr>
          <w:rFonts w:ascii="Arial" w:hAnsi="Arial" w:cs="Arial"/>
          <w:sz w:val="20"/>
          <w:szCs w:val="20"/>
        </w:rPr>
        <w:t>fast 100.000</w:t>
      </w:r>
      <w:r w:rsidR="00BD0D66">
        <w:rPr>
          <w:rFonts w:ascii="Arial" w:hAnsi="Arial" w:cs="Arial"/>
          <w:sz w:val="20"/>
          <w:szCs w:val="20"/>
        </w:rPr>
        <w:t xml:space="preserve"> m² </w:t>
      </w:r>
      <w:r w:rsidR="006071DC">
        <w:rPr>
          <w:rFonts w:ascii="Arial" w:hAnsi="Arial" w:cs="Arial"/>
          <w:sz w:val="20"/>
          <w:szCs w:val="20"/>
        </w:rPr>
        <w:t xml:space="preserve">fünf </w:t>
      </w:r>
      <w:r w:rsidR="00DA75EB">
        <w:rPr>
          <w:rFonts w:ascii="Arial" w:hAnsi="Arial" w:cs="Arial"/>
          <w:sz w:val="20"/>
          <w:szCs w:val="20"/>
        </w:rPr>
        <w:t>in Neubauprojekten abgeschlossen</w:t>
      </w:r>
      <w:r w:rsidR="00095029">
        <w:rPr>
          <w:rFonts w:ascii="Arial" w:hAnsi="Arial" w:cs="Arial"/>
          <w:sz w:val="20"/>
          <w:szCs w:val="20"/>
        </w:rPr>
        <w:t>, zwei weitere</w:t>
      </w:r>
      <w:r w:rsidR="00DA75EB">
        <w:rPr>
          <w:rFonts w:ascii="Arial" w:hAnsi="Arial" w:cs="Arial"/>
          <w:sz w:val="20"/>
          <w:szCs w:val="20"/>
        </w:rPr>
        <w:t xml:space="preserve"> waren Baustarts von Eigennutzern</w:t>
      </w:r>
      <w:r w:rsidR="00BD0D66">
        <w:rPr>
          <w:rFonts w:ascii="Arial" w:hAnsi="Arial" w:cs="Arial"/>
          <w:sz w:val="20"/>
          <w:szCs w:val="20"/>
        </w:rPr>
        <w:t xml:space="preserve"> mit einem Volumen von 33.500 m²</w:t>
      </w:r>
      <w:r w:rsidR="00DA75EB">
        <w:rPr>
          <w:rFonts w:ascii="Arial" w:hAnsi="Arial" w:cs="Arial"/>
          <w:sz w:val="20"/>
          <w:szCs w:val="20"/>
        </w:rPr>
        <w:t xml:space="preserve">. </w:t>
      </w:r>
      <w:r w:rsidR="00095029" w:rsidRPr="00095029">
        <w:rPr>
          <w:rFonts w:ascii="Arial" w:hAnsi="Arial" w:cs="Arial"/>
          <w:i/>
          <w:sz w:val="20"/>
          <w:szCs w:val="20"/>
        </w:rPr>
        <w:t>„</w:t>
      </w:r>
      <w:r w:rsidR="00095029">
        <w:rPr>
          <w:rFonts w:ascii="Arial" w:hAnsi="Arial" w:cs="Arial"/>
          <w:i/>
          <w:sz w:val="20"/>
          <w:szCs w:val="20"/>
        </w:rPr>
        <w:t>I</w:t>
      </w:r>
      <w:r w:rsidR="00095029" w:rsidRPr="00095029">
        <w:rPr>
          <w:rFonts w:ascii="Arial" w:hAnsi="Arial" w:cs="Arial"/>
          <w:i/>
          <w:sz w:val="20"/>
          <w:szCs w:val="20"/>
        </w:rPr>
        <w:t xml:space="preserve">n Hamburg </w:t>
      </w:r>
      <w:r w:rsidR="00451530">
        <w:rPr>
          <w:rFonts w:ascii="Arial" w:hAnsi="Arial" w:cs="Arial"/>
          <w:i/>
          <w:sz w:val="20"/>
          <w:szCs w:val="20"/>
        </w:rPr>
        <w:t>fehlen</w:t>
      </w:r>
      <w:r w:rsidR="00095029" w:rsidRPr="00095029">
        <w:rPr>
          <w:rFonts w:ascii="Arial" w:hAnsi="Arial" w:cs="Arial"/>
          <w:i/>
          <w:sz w:val="20"/>
          <w:szCs w:val="20"/>
        </w:rPr>
        <w:t xml:space="preserve"> momentan Bestandsflächen</w:t>
      </w:r>
      <w:r w:rsidR="00451530">
        <w:rPr>
          <w:rFonts w:ascii="Arial" w:hAnsi="Arial" w:cs="Arial"/>
          <w:i/>
          <w:sz w:val="20"/>
          <w:szCs w:val="20"/>
        </w:rPr>
        <w:t xml:space="preserve">. Da die Nachfrage so groß ist, werden viele </w:t>
      </w:r>
      <w:r w:rsidR="00095029" w:rsidRPr="00095029">
        <w:rPr>
          <w:rFonts w:ascii="Arial" w:hAnsi="Arial" w:cs="Arial"/>
          <w:i/>
          <w:sz w:val="20"/>
          <w:szCs w:val="20"/>
        </w:rPr>
        <w:t xml:space="preserve">Neubauprojekte </w:t>
      </w:r>
      <w:r w:rsidR="00451530">
        <w:rPr>
          <w:rFonts w:ascii="Arial" w:hAnsi="Arial" w:cs="Arial"/>
          <w:i/>
          <w:sz w:val="20"/>
          <w:szCs w:val="20"/>
        </w:rPr>
        <w:t>häufig noch vor Fertigstellung komplett vermietet. Das wiederum wirkt sich auf die Mieten aus</w:t>
      </w:r>
      <w:r w:rsidR="00095029" w:rsidRPr="00095029">
        <w:rPr>
          <w:rFonts w:ascii="Arial" w:hAnsi="Arial" w:cs="Arial"/>
          <w:i/>
          <w:sz w:val="20"/>
          <w:szCs w:val="20"/>
        </w:rPr>
        <w:t>“,</w:t>
      </w:r>
      <w:r w:rsidR="00095029">
        <w:rPr>
          <w:rFonts w:ascii="Arial" w:hAnsi="Arial" w:cs="Arial"/>
          <w:sz w:val="20"/>
          <w:szCs w:val="20"/>
        </w:rPr>
        <w:t xml:space="preserve"> erklärt </w:t>
      </w:r>
      <w:r w:rsidR="00095029" w:rsidRPr="00632543">
        <w:rPr>
          <w:rFonts w:ascii="Arial" w:hAnsi="Arial" w:cs="Arial"/>
          <w:b/>
          <w:sz w:val="20"/>
          <w:szCs w:val="20"/>
        </w:rPr>
        <w:t xml:space="preserve">Felix </w:t>
      </w:r>
      <w:proofErr w:type="spellStart"/>
      <w:r w:rsidR="00095029" w:rsidRPr="00632543">
        <w:rPr>
          <w:rFonts w:ascii="Arial" w:hAnsi="Arial" w:cs="Arial"/>
          <w:b/>
          <w:sz w:val="20"/>
          <w:szCs w:val="20"/>
        </w:rPr>
        <w:t>Krumreich</w:t>
      </w:r>
      <w:proofErr w:type="spellEnd"/>
      <w:r w:rsidR="00095029">
        <w:rPr>
          <w:rFonts w:ascii="Arial" w:hAnsi="Arial" w:cs="Arial"/>
          <w:sz w:val="20"/>
          <w:szCs w:val="20"/>
        </w:rPr>
        <w:t xml:space="preserve">, Immobilienberater Industrie &amp; Logistik bei Grossmann &amp; Berger, Mitglied von German Property Partners (GPP). </w:t>
      </w:r>
      <w:r w:rsidR="00EA48AA">
        <w:rPr>
          <w:rFonts w:ascii="Arial" w:hAnsi="Arial" w:cs="Arial"/>
          <w:sz w:val="20"/>
          <w:szCs w:val="20"/>
        </w:rPr>
        <w:t xml:space="preserve">Der Flächenumsatz des </w:t>
      </w:r>
      <w:r w:rsidR="00BD0D66">
        <w:rPr>
          <w:rFonts w:ascii="Arial" w:hAnsi="Arial" w:cs="Arial"/>
          <w:sz w:val="20"/>
          <w:szCs w:val="20"/>
        </w:rPr>
        <w:t>1. Halbjahres belief sich</w:t>
      </w:r>
      <w:r w:rsidR="00DA75EB">
        <w:rPr>
          <w:rFonts w:ascii="Arial" w:hAnsi="Arial" w:cs="Arial"/>
          <w:sz w:val="20"/>
          <w:szCs w:val="20"/>
        </w:rPr>
        <w:t xml:space="preserve"> </w:t>
      </w:r>
      <w:r w:rsidR="00BD0D66">
        <w:rPr>
          <w:rFonts w:ascii="Arial" w:hAnsi="Arial" w:cs="Arial"/>
          <w:sz w:val="20"/>
          <w:szCs w:val="20"/>
        </w:rPr>
        <w:t xml:space="preserve">auf </w:t>
      </w:r>
      <w:r w:rsidR="00DA75EB">
        <w:rPr>
          <w:rFonts w:ascii="Arial" w:hAnsi="Arial" w:cs="Arial"/>
          <w:sz w:val="20"/>
          <w:szCs w:val="20"/>
        </w:rPr>
        <w:t xml:space="preserve">insgesamt </w:t>
      </w:r>
      <w:r w:rsidR="00765C4B">
        <w:rPr>
          <w:rFonts w:ascii="Arial" w:hAnsi="Arial" w:cs="Arial"/>
          <w:sz w:val="20"/>
          <w:szCs w:val="20"/>
        </w:rPr>
        <w:t>250.000 m²</w:t>
      </w:r>
      <w:r w:rsidR="00BD0D66">
        <w:rPr>
          <w:rFonts w:ascii="Arial" w:hAnsi="Arial" w:cs="Arial"/>
          <w:sz w:val="20"/>
          <w:szCs w:val="20"/>
        </w:rPr>
        <w:t xml:space="preserve"> und entfiel zu gleichen Teilen auf das 1. und 2. Quartal.</w:t>
      </w:r>
      <w:r w:rsidR="00765C4B">
        <w:rPr>
          <w:rFonts w:ascii="Arial" w:hAnsi="Arial" w:cs="Arial"/>
          <w:sz w:val="20"/>
          <w:szCs w:val="20"/>
        </w:rPr>
        <w:t xml:space="preserve"> </w:t>
      </w:r>
      <w:r w:rsidR="00E71245">
        <w:rPr>
          <w:rFonts w:ascii="Arial" w:hAnsi="Arial" w:cs="Arial"/>
          <w:sz w:val="20"/>
          <w:szCs w:val="20"/>
        </w:rPr>
        <w:t>Damit lag das Halbjahresergebnis</w:t>
      </w:r>
      <w:r w:rsidR="00765C4B">
        <w:rPr>
          <w:rFonts w:ascii="Arial" w:hAnsi="Arial" w:cs="Arial"/>
          <w:sz w:val="20"/>
          <w:szCs w:val="20"/>
        </w:rPr>
        <w:t xml:space="preserve"> über dem Niveau des Fünf- sowie Zehn-Jahres-Mittels von rund 230.000 m². </w:t>
      </w:r>
      <w:r w:rsidR="00EB07A3">
        <w:rPr>
          <w:rFonts w:ascii="Arial" w:hAnsi="Arial" w:cs="Arial"/>
          <w:sz w:val="20"/>
          <w:szCs w:val="20"/>
        </w:rPr>
        <w:t xml:space="preserve">Im Jahresvergleich </w:t>
      </w:r>
      <w:r w:rsidR="00C47179">
        <w:rPr>
          <w:rFonts w:ascii="Arial" w:hAnsi="Arial" w:cs="Arial"/>
          <w:sz w:val="20"/>
          <w:szCs w:val="20"/>
        </w:rPr>
        <w:t>ging der Flächenumsatz</w:t>
      </w:r>
      <w:r w:rsidR="00F96C69">
        <w:rPr>
          <w:rFonts w:ascii="Arial" w:hAnsi="Arial" w:cs="Arial"/>
          <w:sz w:val="20"/>
          <w:szCs w:val="20"/>
        </w:rPr>
        <w:t xml:space="preserve"> nach dem </w:t>
      </w:r>
      <w:r w:rsidR="002F317E">
        <w:rPr>
          <w:rFonts w:ascii="Arial" w:hAnsi="Arial" w:cs="Arial"/>
          <w:sz w:val="20"/>
          <w:szCs w:val="20"/>
        </w:rPr>
        <w:t xml:space="preserve">1. </w:t>
      </w:r>
      <w:r w:rsidR="00F96C69">
        <w:rPr>
          <w:rFonts w:ascii="Arial" w:hAnsi="Arial" w:cs="Arial"/>
          <w:sz w:val="20"/>
          <w:szCs w:val="20"/>
        </w:rPr>
        <w:t>Ausnahme</w:t>
      </w:r>
      <w:r w:rsidR="002F317E">
        <w:rPr>
          <w:rFonts w:ascii="Arial" w:hAnsi="Arial" w:cs="Arial"/>
          <w:sz w:val="20"/>
          <w:szCs w:val="20"/>
        </w:rPr>
        <w:t>halb</w:t>
      </w:r>
      <w:r w:rsidR="00F96C69">
        <w:rPr>
          <w:rFonts w:ascii="Arial" w:hAnsi="Arial" w:cs="Arial"/>
          <w:sz w:val="20"/>
          <w:szCs w:val="20"/>
        </w:rPr>
        <w:t>jahr 2021</w:t>
      </w:r>
      <w:r w:rsidR="00EB07A3">
        <w:rPr>
          <w:rFonts w:ascii="Arial" w:hAnsi="Arial" w:cs="Arial"/>
          <w:sz w:val="20"/>
          <w:szCs w:val="20"/>
        </w:rPr>
        <w:t xml:space="preserve"> </w:t>
      </w:r>
      <w:r w:rsidR="00126EB1">
        <w:rPr>
          <w:rFonts w:ascii="Arial" w:hAnsi="Arial" w:cs="Arial"/>
          <w:sz w:val="20"/>
          <w:szCs w:val="20"/>
        </w:rPr>
        <w:t xml:space="preserve">allerdings dennoch </w:t>
      </w:r>
      <w:r w:rsidR="00F96C69">
        <w:rPr>
          <w:rFonts w:ascii="Arial" w:hAnsi="Arial" w:cs="Arial"/>
          <w:sz w:val="20"/>
          <w:szCs w:val="20"/>
        </w:rPr>
        <w:t>um</w:t>
      </w:r>
      <w:r w:rsidR="00EB07A3">
        <w:rPr>
          <w:rFonts w:ascii="Arial" w:hAnsi="Arial" w:cs="Arial"/>
          <w:sz w:val="20"/>
          <w:szCs w:val="20"/>
        </w:rPr>
        <w:t xml:space="preserve"> 27 %</w:t>
      </w:r>
      <w:r w:rsidR="00C47179">
        <w:rPr>
          <w:rFonts w:ascii="Arial" w:hAnsi="Arial" w:cs="Arial"/>
          <w:sz w:val="20"/>
          <w:szCs w:val="20"/>
        </w:rPr>
        <w:t xml:space="preserve"> zurück</w:t>
      </w:r>
      <w:r w:rsidR="00EB07A3">
        <w:rPr>
          <w:rFonts w:ascii="Arial" w:hAnsi="Arial" w:cs="Arial"/>
          <w:sz w:val="20"/>
          <w:szCs w:val="20"/>
        </w:rPr>
        <w:t>.</w:t>
      </w:r>
    </w:p>
    <w:p w14:paraId="7D0B7770" w14:textId="77777777" w:rsidR="000A5ED1" w:rsidRDefault="000A5ED1" w:rsidP="001E117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BF1F98D" w14:textId="77777777" w:rsidR="000A5ED1" w:rsidRPr="00FE43D5" w:rsidRDefault="00FE43D5" w:rsidP="006C1DD8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FE43D5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6B028E63" w14:textId="14641596" w:rsidR="001F3388" w:rsidRPr="00BF31E4" w:rsidRDefault="00451530" w:rsidP="001F3388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Die drei größten Neu-</w:t>
      </w:r>
      <w:r w:rsidR="001F3388">
        <w:rPr>
          <w:rFonts w:ascii="Arial" w:eastAsiaTheme="minorHAnsi" w:hAnsi="Arial" w:cs="Arial"/>
          <w:sz w:val="20"/>
          <w:szCs w:val="20"/>
        </w:rPr>
        <w:t xml:space="preserve">Verträge im 2. Quartal wurden in Neubauprojekten abgeschlossen. </w:t>
      </w:r>
      <w:r w:rsidR="007C3BBA">
        <w:rPr>
          <w:rFonts w:ascii="Arial" w:eastAsiaTheme="minorHAnsi" w:hAnsi="Arial" w:cs="Arial"/>
          <w:sz w:val="20"/>
          <w:szCs w:val="20"/>
        </w:rPr>
        <w:t>Daher</w:t>
      </w:r>
      <w:r w:rsidR="001F3388">
        <w:rPr>
          <w:rFonts w:ascii="Arial" w:eastAsiaTheme="minorHAnsi" w:hAnsi="Arial" w:cs="Arial"/>
          <w:sz w:val="20"/>
          <w:szCs w:val="20"/>
        </w:rPr>
        <w:t xml:space="preserve"> </w:t>
      </w:r>
      <w:r w:rsidR="001F3388">
        <w:rPr>
          <w:rFonts w:ascii="Arial" w:hAnsi="Arial" w:cs="Arial"/>
          <w:sz w:val="20"/>
          <w:szCs w:val="20"/>
        </w:rPr>
        <w:t xml:space="preserve">verschob sich der Schwerpunkt des Vermietungsgeschehens im Vorjahresvergleich mit einem Anteil von 34 % vom </w:t>
      </w:r>
      <w:r w:rsidR="001F3388" w:rsidRPr="009B42CF">
        <w:rPr>
          <w:rFonts w:ascii="Arial" w:hAnsi="Arial" w:cs="Arial"/>
          <w:sz w:val="20"/>
          <w:szCs w:val="20"/>
          <w:u w:val="single"/>
        </w:rPr>
        <w:t>Preissegment</w:t>
      </w:r>
      <w:r w:rsidR="001F3388">
        <w:rPr>
          <w:rFonts w:ascii="Arial" w:hAnsi="Arial" w:cs="Arial"/>
          <w:sz w:val="20"/>
          <w:szCs w:val="20"/>
        </w:rPr>
        <w:t xml:space="preserve"> 4,51 bis 5,00 €/m²/Monat auf das Segment ab 5,51 €/m²/Monat mit 46 % (2Q2021: 31 %). </w:t>
      </w:r>
    </w:p>
    <w:p w14:paraId="5C1D681F" w14:textId="56AD285E" w:rsidR="001F3388" w:rsidRDefault="001F3388" w:rsidP="001F3388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Die</w:t>
      </w:r>
      <w:r w:rsidR="00A75699">
        <w:rPr>
          <w:rFonts w:ascii="Arial" w:eastAsiaTheme="minorHAnsi" w:hAnsi="Arial" w:cs="Arial"/>
          <w:sz w:val="20"/>
          <w:szCs w:val="20"/>
        </w:rPr>
        <w:t>se</w:t>
      </w:r>
      <w:r w:rsidR="009C0678">
        <w:rPr>
          <w:rFonts w:ascii="Arial" w:eastAsiaTheme="minorHAnsi" w:hAnsi="Arial" w:cs="Arial"/>
          <w:sz w:val="20"/>
          <w:szCs w:val="20"/>
        </w:rPr>
        <w:t xml:space="preserve"> Ver</w:t>
      </w:r>
      <w:r w:rsidR="00693566">
        <w:rPr>
          <w:rFonts w:ascii="Arial" w:eastAsiaTheme="minorHAnsi" w:hAnsi="Arial" w:cs="Arial"/>
          <w:sz w:val="20"/>
          <w:szCs w:val="20"/>
        </w:rPr>
        <w:t>schiebung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="00A75699">
        <w:rPr>
          <w:rFonts w:ascii="Arial" w:eastAsiaTheme="minorHAnsi" w:hAnsi="Arial" w:cs="Arial"/>
          <w:sz w:val="20"/>
          <w:szCs w:val="20"/>
        </w:rPr>
        <w:t>trieb</w:t>
      </w:r>
      <w:r>
        <w:rPr>
          <w:rFonts w:ascii="Arial" w:eastAsiaTheme="minorHAnsi" w:hAnsi="Arial" w:cs="Arial"/>
          <w:sz w:val="20"/>
          <w:szCs w:val="20"/>
        </w:rPr>
        <w:t xml:space="preserve"> die Spitzen- und die Durchschnittsmiete um jeweils über 7,5 % nach oben. Die </w:t>
      </w:r>
      <w:r w:rsidRPr="00B24E92">
        <w:rPr>
          <w:rFonts w:ascii="Arial" w:eastAsiaTheme="minorHAnsi" w:hAnsi="Arial" w:cs="Arial"/>
          <w:sz w:val="20"/>
          <w:szCs w:val="20"/>
          <w:u w:val="single"/>
        </w:rPr>
        <w:t>Spitzenmiete</w:t>
      </w:r>
      <w:r>
        <w:rPr>
          <w:rFonts w:ascii="Arial" w:eastAsiaTheme="minorHAnsi" w:hAnsi="Arial" w:cs="Arial"/>
          <w:sz w:val="20"/>
          <w:szCs w:val="20"/>
        </w:rPr>
        <w:t xml:space="preserve"> lag </w:t>
      </w:r>
      <w:r w:rsidR="00693566">
        <w:rPr>
          <w:rFonts w:ascii="Arial" w:eastAsiaTheme="minorHAnsi" w:hAnsi="Arial" w:cs="Arial"/>
          <w:sz w:val="20"/>
          <w:szCs w:val="20"/>
        </w:rPr>
        <w:t xml:space="preserve">Ende Juni </w:t>
      </w:r>
      <w:r>
        <w:rPr>
          <w:rFonts w:ascii="Arial" w:eastAsiaTheme="minorHAnsi" w:hAnsi="Arial" w:cs="Arial"/>
          <w:sz w:val="20"/>
          <w:szCs w:val="20"/>
        </w:rPr>
        <w:t xml:space="preserve">bei 6,90 </w:t>
      </w:r>
      <w:r>
        <w:rPr>
          <w:rFonts w:ascii="Arial" w:hAnsi="Arial" w:cs="Arial"/>
          <w:sz w:val="20"/>
          <w:szCs w:val="20"/>
        </w:rPr>
        <w:t xml:space="preserve">€/m²/Monat, die </w:t>
      </w:r>
      <w:r w:rsidRPr="00B24E92">
        <w:rPr>
          <w:rFonts w:ascii="Arial" w:hAnsi="Arial" w:cs="Arial"/>
          <w:sz w:val="20"/>
          <w:szCs w:val="20"/>
          <w:u w:val="single"/>
        </w:rPr>
        <w:t>Durchschnittsmiete</w:t>
      </w:r>
      <w:r>
        <w:rPr>
          <w:rFonts w:ascii="Arial" w:hAnsi="Arial" w:cs="Arial"/>
          <w:sz w:val="20"/>
          <w:szCs w:val="20"/>
        </w:rPr>
        <w:t xml:space="preserve"> bei 5,60 €/m²/Monat.</w:t>
      </w:r>
    </w:p>
    <w:p w14:paraId="71A405D5" w14:textId="153B560D" w:rsidR="009827B0" w:rsidRPr="009827B0" w:rsidRDefault="007C3BBA" w:rsidP="00544C4B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 w:rsidRPr="007C3BBA">
        <w:rPr>
          <w:rFonts w:ascii="Arial" w:hAnsi="Arial" w:cs="Arial"/>
          <w:sz w:val="20"/>
          <w:szCs w:val="20"/>
          <w:u w:val="single"/>
        </w:rPr>
        <w:t>Eigennutzer</w:t>
      </w:r>
      <w:r>
        <w:rPr>
          <w:rFonts w:ascii="Arial" w:hAnsi="Arial" w:cs="Arial"/>
          <w:sz w:val="20"/>
          <w:szCs w:val="20"/>
        </w:rPr>
        <w:t xml:space="preserve"> kamen im 1. Halbjahr </w:t>
      </w:r>
      <w:r w:rsidR="008414A6">
        <w:rPr>
          <w:rFonts w:ascii="Arial" w:hAnsi="Arial" w:cs="Arial"/>
          <w:sz w:val="20"/>
          <w:szCs w:val="20"/>
        </w:rPr>
        <w:t>auf einen Anteil von</w:t>
      </w:r>
      <w:r>
        <w:rPr>
          <w:rFonts w:ascii="Arial" w:hAnsi="Arial" w:cs="Arial"/>
          <w:sz w:val="20"/>
          <w:szCs w:val="20"/>
        </w:rPr>
        <w:t xml:space="preserve"> 27 % am Flächenumsatz. </w:t>
      </w:r>
      <w:r w:rsidR="008414A6">
        <w:rPr>
          <w:rFonts w:ascii="Arial" w:hAnsi="Arial" w:cs="Arial"/>
          <w:sz w:val="20"/>
          <w:szCs w:val="20"/>
        </w:rPr>
        <w:t>In dem</w:t>
      </w:r>
      <w:r w:rsidR="00816064">
        <w:rPr>
          <w:rFonts w:ascii="Arial" w:hAnsi="Arial" w:cs="Arial"/>
          <w:sz w:val="20"/>
          <w:szCs w:val="20"/>
        </w:rPr>
        <w:t xml:space="preserve">selben Zeitraum halbierte sich </w:t>
      </w:r>
      <w:r w:rsidR="00632543">
        <w:rPr>
          <w:rFonts w:ascii="Arial" w:hAnsi="Arial" w:cs="Arial"/>
          <w:sz w:val="20"/>
          <w:szCs w:val="20"/>
        </w:rPr>
        <w:t>ihre</w:t>
      </w:r>
      <w:r w:rsidR="00550954">
        <w:rPr>
          <w:rFonts w:ascii="Arial" w:hAnsi="Arial" w:cs="Arial"/>
          <w:sz w:val="20"/>
          <w:szCs w:val="20"/>
        </w:rPr>
        <w:t xml:space="preserve"> Abschluss</w:t>
      </w:r>
      <w:r w:rsidR="00816064">
        <w:rPr>
          <w:rFonts w:ascii="Arial" w:hAnsi="Arial" w:cs="Arial"/>
          <w:sz w:val="20"/>
          <w:szCs w:val="20"/>
        </w:rPr>
        <w:t xml:space="preserve">zahl von 13 auf sieben. </w:t>
      </w:r>
      <w:r w:rsidR="00816064" w:rsidRPr="00632543">
        <w:rPr>
          <w:rFonts w:ascii="Arial" w:hAnsi="Arial" w:cs="Arial"/>
          <w:i/>
          <w:sz w:val="20"/>
          <w:szCs w:val="20"/>
        </w:rPr>
        <w:t>„Die</w:t>
      </w:r>
      <w:r w:rsidR="009B42CF">
        <w:rPr>
          <w:rFonts w:ascii="Arial" w:hAnsi="Arial" w:cs="Arial"/>
          <w:i/>
          <w:sz w:val="20"/>
          <w:szCs w:val="20"/>
        </w:rPr>
        <w:t xml:space="preserve"> </w:t>
      </w:r>
      <w:r w:rsidR="00816064" w:rsidRPr="00632543">
        <w:rPr>
          <w:rFonts w:ascii="Arial" w:hAnsi="Arial" w:cs="Arial"/>
          <w:i/>
          <w:sz w:val="20"/>
          <w:szCs w:val="20"/>
        </w:rPr>
        <w:t xml:space="preserve">Volumina </w:t>
      </w:r>
      <w:r w:rsidR="00550954">
        <w:rPr>
          <w:rFonts w:ascii="Arial" w:hAnsi="Arial" w:cs="Arial"/>
          <w:i/>
          <w:sz w:val="20"/>
          <w:szCs w:val="20"/>
        </w:rPr>
        <w:t xml:space="preserve">der Eigennutzer-Deals </w:t>
      </w:r>
      <w:r w:rsidR="00816064" w:rsidRPr="00632543">
        <w:rPr>
          <w:rFonts w:ascii="Arial" w:hAnsi="Arial" w:cs="Arial"/>
          <w:i/>
          <w:sz w:val="20"/>
          <w:szCs w:val="20"/>
        </w:rPr>
        <w:t xml:space="preserve">sind verglichen mit denen des Vorjahreszeitraums wesentlich größer, da </w:t>
      </w:r>
      <w:r w:rsidR="00550954">
        <w:rPr>
          <w:rFonts w:ascii="Arial" w:hAnsi="Arial" w:cs="Arial"/>
          <w:i/>
          <w:sz w:val="20"/>
          <w:szCs w:val="20"/>
        </w:rPr>
        <w:t xml:space="preserve">sie </w:t>
      </w:r>
      <w:r w:rsidR="00632543">
        <w:rPr>
          <w:rFonts w:ascii="Arial" w:hAnsi="Arial" w:cs="Arial"/>
          <w:i/>
          <w:sz w:val="20"/>
          <w:szCs w:val="20"/>
        </w:rPr>
        <w:t>hauptsächlich</w:t>
      </w:r>
      <w:r w:rsidR="00816064" w:rsidRPr="00632543">
        <w:rPr>
          <w:rFonts w:ascii="Arial" w:hAnsi="Arial" w:cs="Arial"/>
          <w:i/>
          <w:sz w:val="20"/>
          <w:szCs w:val="20"/>
        </w:rPr>
        <w:t xml:space="preserve"> </w:t>
      </w:r>
      <w:r w:rsidR="00550954">
        <w:rPr>
          <w:rFonts w:ascii="Arial" w:hAnsi="Arial" w:cs="Arial"/>
          <w:i/>
          <w:sz w:val="20"/>
          <w:szCs w:val="20"/>
        </w:rPr>
        <w:t xml:space="preserve">von </w:t>
      </w:r>
      <w:r w:rsidR="00816064" w:rsidRPr="00632543">
        <w:rPr>
          <w:rFonts w:ascii="Arial" w:hAnsi="Arial" w:cs="Arial"/>
          <w:i/>
          <w:sz w:val="20"/>
          <w:szCs w:val="20"/>
        </w:rPr>
        <w:t>Logistik</w:t>
      </w:r>
      <w:r w:rsidR="00550954">
        <w:rPr>
          <w:rFonts w:ascii="Arial" w:hAnsi="Arial" w:cs="Arial"/>
          <w:i/>
          <w:sz w:val="20"/>
          <w:szCs w:val="20"/>
        </w:rPr>
        <w:t>ern</w:t>
      </w:r>
      <w:r w:rsidR="00816064" w:rsidRPr="00632543">
        <w:rPr>
          <w:rFonts w:ascii="Arial" w:hAnsi="Arial" w:cs="Arial"/>
          <w:i/>
          <w:sz w:val="20"/>
          <w:szCs w:val="20"/>
        </w:rPr>
        <w:t xml:space="preserve"> </w:t>
      </w:r>
      <w:r w:rsidR="00632543">
        <w:rPr>
          <w:rFonts w:ascii="Arial" w:hAnsi="Arial" w:cs="Arial"/>
          <w:i/>
          <w:sz w:val="20"/>
          <w:szCs w:val="20"/>
        </w:rPr>
        <w:t>und</w:t>
      </w:r>
      <w:r w:rsidR="00816064" w:rsidRPr="00632543">
        <w:rPr>
          <w:rFonts w:ascii="Arial" w:hAnsi="Arial" w:cs="Arial"/>
          <w:i/>
          <w:sz w:val="20"/>
          <w:szCs w:val="20"/>
        </w:rPr>
        <w:t xml:space="preserve"> </w:t>
      </w:r>
      <w:r w:rsidR="00550954">
        <w:rPr>
          <w:rFonts w:ascii="Arial" w:hAnsi="Arial" w:cs="Arial"/>
          <w:i/>
          <w:sz w:val="20"/>
          <w:szCs w:val="20"/>
        </w:rPr>
        <w:t>Spediteuren angeschoben wurden</w:t>
      </w:r>
      <w:r w:rsidR="002F317E">
        <w:rPr>
          <w:rFonts w:ascii="Arial" w:hAnsi="Arial" w:cs="Arial"/>
          <w:i/>
          <w:sz w:val="20"/>
          <w:szCs w:val="20"/>
        </w:rPr>
        <w:t>, die per se viel Fläche benötigen</w:t>
      </w:r>
      <w:r w:rsidR="00632543" w:rsidRPr="00632543">
        <w:rPr>
          <w:rFonts w:ascii="Arial" w:hAnsi="Arial" w:cs="Arial"/>
          <w:i/>
          <w:sz w:val="20"/>
          <w:szCs w:val="20"/>
        </w:rPr>
        <w:t>“,</w:t>
      </w:r>
      <w:r w:rsidR="00632543">
        <w:rPr>
          <w:rFonts w:ascii="Arial" w:hAnsi="Arial" w:cs="Arial"/>
          <w:sz w:val="20"/>
          <w:szCs w:val="20"/>
        </w:rPr>
        <w:t xml:space="preserve"> erläutert </w:t>
      </w:r>
      <w:proofErr w:type="spellStart"/>
      <w:r w:rsidR="00632543" w:rsidRPr="00632543">
        <w:rPr>
          <w:rFonts w:ascii="Arial" w:hAnsi="Arial" w:cs="Arial"/>
          <w:b/>
          <w:sz w:val="20"/>
          <w:szCs w:val="20"/>
        </w:rPr>
        <w:t>Krumreich</w:t>
      </w:r>
      <w:proofErr w:type="spellEnd"/>
      <w:r w:rsidR="00816064">
        <w:rPr>
          <w:rFonts w:ascii="Arial" w:hAnsi="Arial" w:cs="Arial"/>
          <w:sz w:val="20"/>
          <w:szCs w:val="20"/>
        </w:rPr>
        <w:t xml:space="preserve">. </w:t>
      </w:r>
    </w:p>
    <w:p w14:paraId="09F445F8" w14:textId="31B77DBF" w:rsidR="005F2D3C" w:rsidRPr="005F2D3C" w:rsidRDefault="002F317E" w:rsidP="00544C4B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Nach 44 % im Vergleichszeitraum kam </w:t>
      </w:r>
      <w:r w:rsidR="001F3388">
        <w:rPr>
          <w:rFonts w:ascii="Arial" w:eastAsiaTheme="minorHAnsi" w:hAnsi="Arial" w:cs="Arial"/>
          <w:sz w:val="20"/>
          <w:szCs w:val="20"/>
        </w:rPr>
        <w:t xml:space="preserve">die </w:t>
      </w:r>
      <w:r w:rsidR="001F3388" w:rsidRPr="001F3388">
        <w:rPr>
          <w:rFonts w:ascii="Arial" w:eastAsiaTheme="minorHAnsi" w:hAnsi="Arial" w:cs="Arial"/>
          <w:sz w:val="20"/>
          <w:szCs w:val="20"/>
          <w:u w:val="single"/>
        </w:rPr>
        <w:t>Größenklasse</w:t>
      </w:r>
      <w:r>
        <w:rPr>
          <w:rFonts w:ascii="Arial" w:eastAsiaTheme="minorHAnsi" w:hAnsi="Arial" w:cs="Arial"/>
          <w:sz w:val="20"/>
          <w:szCs w:val="20"/>
        </w:rPr>
        <w:t xml:space="preserve"> ab 10.000 m² nun auf einen Anteil von </w:t>
      </w:r>
      <w:r w:rsidR="001F3388">
        <w:rPr>
          <w:rFonts w:ascii="Arial" w:eastAsiaTheme="minorHAnsi" w:hAnsi="Arial" w:cs="Arial"/>
          <w:sz w:val="20"/>
          <w:szCs w:val="20"/>
        </w:rPr>
        <w:t>66 %</w:t>
      </w:r>
      <w:r>
        <w:rPr>
          <w:rFonts w:ascii="Arial" w:eastAsiaTheme="minorHAnsi" w:hAnsi="Arial" w:cs="Arial"/>
          <w:sz w:val="20"/>
          <w:szCs w:val="20"/>
        </w:rPr>
        <w:t xml:space="preserve">. Alle anderen Größenklassen </w:t>
      </w:r>
      <w:r w:rsidR="001F3388">
        <w:rPr>
          <w:rFonts w:ascii="Arial" w:eastAsiaTheme="minorHAnsi" w:hAnsi="Arial" w:cs="Arial"/>
          <w:sz w:val="20"/>
          <w:szCs w:val="20"/>
        </w:rPr>
        <w:t>verharrten</w:t>
      </w:r>
      <w:r>
        <w:rPr>
          <w:rFonts w:ascii="Arial" w:eastAsiaTheme="minorHAnsi" w:hAnsi="Arial" w:cs="Arial"/>
          <w:sz w:val="20"/>
          <w:szCs w:val="20"/>
        </w:rPr>
        <w:t xml:space="preserve"> unter 15 %.</w:t>
      </w:r>
    </w:p>
    <w:p w14:paraId="538C068D" w14:textId="75E2D7CE" w:rsidR="00ED4B64" w:rsidRDefault="00365FE2" w:rsidP="00544C4B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G</w:t>
      </w:r>
      <w:r w:rsidR="007C3BBA">
        <w:rPr>
          <w:rFonts w:ascii="Arial" w:eastAsiaTheme="minorHAnsi" w:hAnsi="Arial" w:cs="Arial"/>
          <w:sz w:val="20"/>
          <w:szCs w:val="20"/>
        </w:rPr>
        <w:t>rößte</w:t>
      </w:r>
      <w:r>
        <w:rPr>
          <w:rFonts w:ascii="Arial" w:eastAsiaTheme="minorHAnsi" w:hAnsi="Arial" w:cs="Arial"/>
          <w:sz w:val="20"/>
          <w:szCs w:val="20"/>
        </w:rPr>
        <w:t>r</w:t>
      </w:r>
      <w:r w:rsidR="007C3BBA">
        <w:rPr>
          <w:rFonts w:ascii="Arial" w:eastAsiaTheme="minorHAnsi" w:hAnsi="Arial" w:cs="Arial"/>
          <w:sz w:val="20"/>
          <w:szCs w:val="20"/>
        </w:rPr>
        <w:t xml:space="preserve"> </w:t>
      </w:r>
      <w:r w:rsidRPr="00404D58">
        <w:rPr>
          <w:rFonts w:ascii="Arial" w:eastAsiaTheme="minorHAnsi" w:hAnsi="Arial" w:cs="Arial"/>
          <w:sz w:val="20"/>
          <w:szCs w:val="20"/>
          <w:u w:val="single"/>
        </w:rPr>
        <w:t>Abschluss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="007C3BBA">
        <w:rPr>
          <w:rFonts w:ascii="Arial" w:eastAsiaTheme="minorHAnsi" w:hAnsi="Arial" w:cs="Arial"/>
          <w:sz w:val="20"/>
          <w:szCs w:val="20"/>
        </w:rPr>
        <w:t xml:space="preserve">des </w:t>
      </w:r>
      <w:r>
        <w:rPr>
          <w:rFonts w:ascii="Arial" w:eastAsiaTheme="minorHAnsi" w:hAnsi="Arial" w:cs="Arial"/>
          <w:sz w:val="20"/>
          <w:szCs w:val="20"/>
        </w:rPr>
        <w:t xml:space="preserve">2. </w:t>
      </w:r>
      <w:r w:rsidR="007C3BBA">
        <w:rPr>
          <w:rFonts w:ascii="Arial" w:eastAsiaTheme="minorHAnsi" w:hAnsi="Arial" w:cs="Arial"/>
          <w:sz w:val="20"/>
          <w:szCs w:val="20"/>
        </w:rPr>
        <w:t>Quartals war</w:t>
      </w:r>
      <w:r>
        <w:rPr>
          <w:rFonts w:ascii="Arial" w:eastAsiaTheme="minorHAnsi" w:hAnsi="Arial" w:cs="Arial"/>
          <w:sz w:val="20"/>
          <w:szCs w:val="20"/>
        </w:rPr>
        <w:t xml:space="preserve"> erneut </w:t>
      </w:r>
      <w:r w:rsidR="00C245F2">
        <w:rPr>
          <w:rFonts w:ascii="Arial" w:eastAsiaTheme="minorHAnsi" w:hAnsi="Arial" w:cs="Arial"/>
          <w:sz w:val="20"/>
          <w:szCs w:val="20"/>
        </w:rPr>
        <w:t xml:space="preserve">ein </w:t>
      </w:r>
      <w:r>
        <w:rPr>
          <w:rFonts w:ascii="Arial" w:eastAsiaTheme="minorHAnsi" w:hAnsi="Arial" w:cs="Arial"/>
          <w:sz w:val="20"/>
          <w:szCs w:val="20"/>
        </w:rPr>
        <w:t>Deal über 20.000 m²</w:t>
      </w:r>
      <w:r w:rsidR="005F2D3C">
        <w:rPr>
          <w:rFonts w:ascii="Arial" w:eastAsiaTheme="minorHAnsi" w:hAnsi="Arial" w:cs="Arial"/>
          <w:sz w:val="20"/>
          <w:szCs w:val="20"/>
        </w:rPr>
        <w:t>:</w:t>
      </w:r>
      <w:r w:rsidR="00B24E92">
        <w:rPr>
          <w:rFonts w:ascii="Arial" w:eastAsiaTheme="minorHAnsi" w:hAnsi="Arial" w:cs="Arial"/>
          <w:sz w:val="20"/>
          <w:szCs w:val="20"/>
        </w:rPr>
        <w:t xml:space="preserve"> Der Online-Möbelhändler </w:t>
      </w:r>
      <w:proofErr w:type="spellStart"/>
      <w:r w:rsidR="00B24E92">
        <w:rPr>
          <w:rFonts w:ascii="Arial" w:eastAsiaTheme="minorHAnsi" w:hAnsi="Arial" w:cs="Arial"/>
          <w:sz w:val="20"/>
          <w:szCs w:val="20"/>
        </w:rPr>
        <w:t>SoBuy</w:t>
      </w:r>
      <w:proofErr w:type="spellEnd"/>
      <w:r w:rsidR="00B24E92">
        <w:rPr>
          <w:rFonts w:ascii="Arial" w:eastAsiaTheme="minorHAnsi" w:hAnsi="Arial" w:cs="Arial"/>
          <w:sz w:val="20"/>
          <w:szCs w:val="20"/>
        </w:rPr>
        <w:t xml:space="preserve"> Commercial </w:t>
      </w:r>
      <w:r w:rsidR="00B06306">
        <w:rPr>
          <w:rFonts w:ascii="Arial" w:eastAsiaTheme="minorHAnsi" w:hAnsi="Arial" w:cs="Arial"/>
          <w:sz w:val="20"/>
          <w:szCs w:val="20"/>
        </w:rPr>
        <w:t xml:space="preserve">gibt seinen bisherigen Standort in </w:t>
      </w:r>
      <w:proofErr w:type="spellStart"/>
      <w:r w:rsidR="00B06306">
        <w:rPr>
          <w:rFonts w:ascii="Arial" w:eastAsiaTheme="minorHAnsi" w:hAnsi="Arial" w:cs="Arial"/>
          <w:sz w:val="20"/>
          <w:szCs w:val="20"/>
        </w:rPr>
        <w:t>Rahlstedt</w:t>
      </w:r>
      <w:proofErr w:type="spellEnd"/>
      <w:r w:rsidR="00B06306">
        <w:rPr>
          <w:rFonts w:ascii="Arial" w:eastAsiaTheme="minorHAnsi" w:hAnsi="Arial" w:cs="Arial"/>
          <w:sz w:val="20"/>
          <w:szCs w:val="20"/>
        </w:rPr>
        <w:t xml:space="preserve">, das ehemalige Globetrotter-Zentrallager, auf und </w:t>
      </w:r>
      <w:r w:rsidR="00B24E92">
        <w:rPr>
          <w:rFonts w:ascii="Arial" w:eastAsiaTheme="minorHAnsi" w:hAnsi="Arial" w:cs="Arial"/>
          <w:sz w:val="20"/>
          <w:szCs w:val="20"/>
        </w:rPr>
        <w:t>mietete 22.100 m²</w:t>
      </w:r>
      <w:r w:rsidR="00B06306">
        <w:rPr>
          <w:rFonts w:ascii="Arial" w:eastAsiaTheme="minorHAnsi" w:hAnsi="Arial" w:cs="Arial"/>
          <w:sz w:val="20"/>
          <w:szCs w:val="20"/>
        </w:rPr>
        <w:t xml:space="preserve"> </w:t>
      </w:r>
      <w:r w:rsidR="00126EB1">
        <w:rPr>
          <w:rFonts w:ascii="Arial" w:eastAsiaTheme="minorHAnsi" w:hAnsi="Arial" w:cs="Arial"/>
          <w:sz w:val="20"/>
          <w:szCs w:val="20"/>
        </w:rPr>
        <w:t>Lager</w:t>
      </w:r>
      <w:r w:rsidR="00B06306">
        <w:rPr>
          <w:rFonts w:ascii="Arial" w:eastAsiaTheme="minorHAnsi" w:hAnsi="Arial" w:cs="Arial"/>
          <w:sz w:val="20"/>
          <w:szCs w:val="20"/>
        </w:rPr>
        <w:t>- sowie 715 m² Bürofläche in einem Logistikneubau von Garbe Industrial Real Estate</w:t>
      </w:r>
      <w:r w:rsidR="00B24E92">
        <w:rPr>
          <w:rFonts w:ascii="Arial" w:eastAsiaTheme="minorHAnsi" w:hAnsi="Arial" w:cs="Arial"/>
          <w:sz w:val="20"/>
          <w:szCs w:val="20"/>
        </w:rPr>
        <w:t xml:space="preserve"> </w:t>
      </w:r>
      <w:r w:rsidR="007C3BBA">
        <w:rPr>
          <w:rFonts w:ascii="Arial" w:eastAsiaTheme="minorHAnsi" w:hAnsi="Arial" w:cs="Arial"/>
          <w:sz w:val="20"/>
          <w:szCs w:val="20"/>
        </w:rPr>
        <w:t>in Stapelfeld an.</w:t>
      </w:r>
    </w:p>
    <w:p w14:paraId="262155E3" w14:textId="00D89B5F" w:rsidR="00896D24" w:rsidRDefault="00B7396A" w:rsidP="00544C4B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Die</w:t>
      </w:r>
      <w:r w:rsidR="00C245F2">
        <w:rPr>
          <w:rFonts w:ascii="Arial" w:eastAsiaTheme="minorHAnsi" w:hAnsi="Arial" w:cs="Arial"/>
          <w:sz w:val="20"/>
          <w:szCs w:val="20"/>
        </w:rPr>
        <w:t xml:space="preserve"> dominierenden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DE4EB3">
        <w:rPr>
          <w:rFonts w:ascii="Arial" w:eastAsiaTheme="minorHAnsi" w:hAnsi="Arial" w:cs="Arial"/>
          <w:sz w:val="20"/>
          <w:szCs w:val="20"/>
          <w:u w:val="single"/>
        </w:rPr>
        <w:t>Branchen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="00C245F2">
        <w:rPr>
          <w:rFonts w:ascii="Arial" w:eastAsiaTheme="minorHAnsi" w:hAnsi="Arial" w:cs="Arial"/>
          <w:sz w:val="20"/>
          <w:szCs w:val="20"/>
        </w:rPr>
        <w:t xml:space="preserve">waren </w:t>
      </w:r>
      <w:r w:rsidR="002F317E">
        <w:rPr>
          <w:rFonts w:ascii="Arial" w:eastAsiaTheme="minorHAnsi" w:hAnsi="Arial" w:cs="Arial"/>
          <w:sz w:val="20"/>
          <w:szCs w:val="20"/>
        </w:rPr>
        <w:t>Handel</w:t>
      </w:r>
      <w:r>
        <w:rPr>
          <w:rFonts w:ascii="Arial" w:eastAsiaTheme="minorHAnsi" w:hAnsi="Arial" w:cs="Arial"/>
          <w:sz w:val="20"/>
          <w:szCs w:val="20"/>
        </w:rPr>
        <w:t xml:space="preserve"> und</w:t>
      </w:r>
      <w:r w:rsidR="002F317E">
        <w:rPr>
          <w:rFonts w:ascii="Arial" w:eastAsiaTheme="minorHAnsi" w:hAnsi="Arial" w:cs="Arial"/>
          <w:sz w:val="20"/>
          <w:szCs w:val="20"/>
        </w:rPr>
        <w:t xml:space="preserve"> Logistik &amp; Spedition </w:t>
      </w:r>
      <w:r w:rsidR="00C245F2">
        <w:rPr>
          <w:rFonts w:ascii="Arial" w:eastAsiaTheme="minorHAnsi" w:hAnsi="Arial" w:cs="Arial"/>
          <w:sz w:val="20"/>
          <w:szCs w:val="20"/>
        </w:rPr>
        <w:t>mit Anteilen von 51 % (2Q2021:</w:t>
      </w:r>
      <w:r w:rsidR="00C245F2">
        <w:rPr>
          <w:rFonts w:ascii="Arial" w:eastAsiaTheme="minorHAnsi" w:hAnsi="Arial" w:cs="Arial"/>
          <w:sz w:val="20"/>
          <w:szCs w:val="20"/>
        </w:rPr>
        <w:br/>
      </w:r>
      <w:r>
        <w:rPr>
          <w:rFonts w:ascii="Arial" w:eastAsiaTheme="minorHAnsi" w:hAnsi="Arial" w:cs="Arial"/>
          <w:sz w:val="20"/>
          <w:szCs w:val="20"/>
        </w:rPr>
        <w:t>26 %) bzw. 40 % (2Q2021: 55 %)</w:t>
      </w:r>
      <w:r w:rsidR="00842F5E">
        <w:rPr>
          <w:rFonts w:ascii="Arial" w:eastAsiaTheme="minorHAnsi" w:hAnsi="Arial" w:cs="Arial"/>
          <w:sz w:val="20"/>
          <w:szCs w:val="20"/>
        </w:rPr>
        <w:t xml:space="preserve"> am Flächenumsatz</w:t>
      </w:r>
      <w:r>
        <w:rPr>
          <w:rFonts w:ascii="Arial" w:eastAsiaTheme="minorHAnsi" w:hAnsi="Arial" w:cs="Arial"/>
          <w:sz w:val="20"/>
          <w:szCs w:val="20"/>
        </w:rPr>
        <w:t>.</w:t>
      </w:r>
      <w:r w:rsidR="00CB18EE">
        <w:rPr>
          <w:rFonts w:ascii="Arial" w:eastAsiaTheme="minorHAnsi" w:hAnsi="Arial" w:cs="Arial"/>
          <w:sz w:val="20"/>
          <w:szCs w:val="20"/>
        </w:rPr>
        <w:t xml:space="preserve"> </w:t>
      </w:r>
      <w:r w:rsidR="00C245F2">
        <w:rPr>
          <w:rFonts w:ascii="Arial" w:eastAsiaTheme="minorHAnsi" w:hAnsi="Arial" w:cs="Arial"/>
          <w:sz w:val="20"/>
          <w:szCs w:val="20"/>
        </w:rPr>
        <w:t>Der Handel schloss s</w:t>
      </w:r>
      <w:r>
        <w:rPr>
          <w:rFonts w:ascii="Arial" w:eastAsiaTheme="minorHAnsi" w:hAnsi="Arial" w:cs="Arial"/>
          <w:sz w:val="20"/>
          <w:szCs w:val="20"/>
        </w:rPr>
        <w:t>echs der neun Verträge über 10.000 m²</w:t>
      </w:r>
      <w:r w:rsidR="00C245F2">
        <w:rPr>
          <w:rFonts w:ascii="Arial" w:eastAsiaTheme="minorHAnsi" w:hAnsi="Arial" w:cs="Arial"/>
          <w:sz w:val="20"/>
          <w:szCs w:val="20"/>
        </w:rPr>
        <w:t>, Logistiker &amp; Spediteure drei</w:t>
      </w:r>
      <w:r>
        <w:rPr>
          <w:rFonts w:ascii="Arial" w:eastAsiaTheme="minorHAnsi" w:hAnsi="Arial" w:cs="Arial"/>
          <w:sz w:val="20"/>
          <w:szCs w:val="20"/>
        </w:rPr>
        <w:t>.</w:t>
      </w:r>
    </w:p>
    <w:p w14:paraId="2AC05E80" w14:textId="7C37EE10" w:rsidR="00E455D7" w:rsidRPr="00842F5E" w:rsidRDefault="00787037" w:rsidP="005D1236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 w:rsidRPr="00842F5E">
        <w:rPr>
          <w:rFonts w:ascii="Arial" w:eastAsiaTheme="minorHAnsi" w:hAnsi="Arial" w:cs="Arial"/>
          <w:sz w:val="20"/>
          <w:szCs w:val="20"/>
        </w:rPr>
        <w:t xml:space="preserve">Mit 34 % lief der </w:t>
      </w:r>
      <w:r w:rsidRPr="00842F5E">
        <w:rPr>
          <w:rFonts w:ascii="Arial" w:eastAsiaTheme="minorHAnsi" w:hAnsi="Arial" w:cs="Arial"/>
          <w:sz w:val="20"/>
          <w:szCs w:val="20"/>
          <w:u w:val="single"/>
        </w:rPr>
        <w:t>Teilmarkt</w:t>
      </w:r>
      <w:r w:rsidRPr="00842F5E">
        <w:rPr>
          <w:rFonts w:ascii="Arial" w:eastAsiaTheme="minorHAnsi" w:hAnsi="Arial" w:cs="Arial"/>
          <w:sz w:val="20"/>
          <w:szCs w:val="20"/>
        </w:rPr>
        <w:t xml:space="preserve"> Hamburg Süd im Vorjahresvergleich H</w:t>
      </w:r>
      <w:r w:rsidR="00F43A2F">
        <w:rPr>
          <w:rFonts w:ascii="Arial" w:eastAsiaTheme="minorHAnsi" w:hAnsi="Arial" w:cs="Arial"/>
          <w:sz w:val="20"/>
          <w:szCs w:val="20"/>
        </w:rPr>
        <w:t>amburg Ost den Rang ab (2Q2021:</w:t>
      </w:r>
      <w:r w:rsidR="00F43A2F">
        <w:rPr>
          <w:rFonts w:ascii="Arial" w:eastAsiaTheme="minorHAnsi" w:hAnsi="Arial" w:cs="Arial"/>
          <w:sz w:val="20"/>
          <w:szCs w:val="20"/>
        </w:rPr>
        <w:br/>
      </w:r>
      <w:r w:rsidRPr="00842F5E">
        <w:rPr>
          <w:rFonts w:ascii="Arial" w:eastAsiaTheme="minorHAnsi" w:hAnsi="Arial" w:cs="Arial"/>
          <w:sz w:val="20"/>
          <w:szCs w:val="20"/>
        </w:rPr>
        <w:t xml:space="preserve">30 %). Grund hierfür </w:t>
      </w:r>
      <w:r w:rsidR="007B7BAD" w:rsidRPr="00842F5E">
        <w:rPr>
          <w:rFonts w:ascii="Arial" w:eastAsiaTheme="minorHAnsi" w:hAnsi="Arial" w:cs="Arial"/>
          <w:sz w:val="20"/>
          <w:szCs w:val="20"/>
        </w:rPr>
        <w:t xml:space="preserve">sind </w:t>
      </w:r>
      <w:r w:rsidRPr="00842F5E">
        <w:rPr>
          <w:rFonts w:ascii="Arial" w:eastAsiaTheme="minorHAnsi" w:hAnsi="Arial" w:cs="Arial"/>
          <w:sz w:val="20"/>
          <w:szCs w:val="20"/>
        </w:rPr>
        <w:t xml:space="preserve">u. a. </w:t>
      </w:r>
      <w:r w:rsidR="00DE4EB3" w:rsidRPr="00842F5E">
        <w:rPr>
          <w:rFonts w:ascii="Arial" w:eastAsiaTheme="minorHAnsi" w:hAnsi="Arial" w:cs="Arial"/>
          <w:sz w:val="20"/>
          <w:szCs w:val="20"/>
        </w:rPr>
        <w:t xml:space="preserve">die bisherigen </w:t>
      </w:r>
      <w:r w:rsidR="00842F5E" w:rsidRPr="00842F5E">
        <w:rPr>
          <w:rFonts w:ascii="Arial" w:eastAsiaTheme="minorHAnsi" w:hAnsi="Arial" w:cs="Arial"/>
          <w:sz w:val="20"/>
          <w:szCs w:val="20"/>
        </w:rPr>
        <w:t xml:space="preserve">drei </w:t>
      </w:r>
      <w:r w:rsidR="00DE4EB3" w:rsidRPr="00842F5E">
        <w:rPr>
          <w:rFonts w:ascii="Arial" w:eastAsiaTheme="minorHAnsi" w:hAnsi="Arial" w:cs="Arial"/>
          <w:sz w:val="20"/>
          <w:szCs w:val="20"/>
        </w:rPr>
        <w:t xml:space="preserve">großvolumigen Verträge und </w:t>
      </w:r>
      <w:r w:rsidRPr="00842F5E">
        <w:rPr>
          <w:rFonts w:ascii="Arial" w:eastAsiaTheme="minorHAnsi" w:hAnsi="Arial" w:cs="Arial"/>
          <w:sz w:val="20"/>
          <w:szCs w:val="20"/>
        </w:rPr>
        <w:t xml:space="preserve">die Vollvermietung des </w:t>
      </w:r>
      <w:r w:rsidR="00451530">
        <w:rPr>
          <w:rFonts w:ascii="Arial" w:eastAsiaTheme="minorHAnsi" w:hAnsi="Arial" w:cs="Arial"/>
          <w:sz w:val="20"/>
          <w:szCs w:val="20"/>
        </w:rPr>
        <w:lastRenderedPageBreak/>
        <w:t>„</w:t>
      </w:r>
      <w:r w:rsidRPr="00842F5E">
        <w:rPr>
          <w:rFonts w:ascii="Arial" w:eastAsiaTheme="minorHAnsi" w:hAnsi="Arial" w:cs="Arial"/>
          <w:sz w:val="20"/>
          <w:szCs w:val="20"/>
        </w:rPr>
        <w:t xml:space="preserve">Mach2 / </w:t>
      </w:r>
      <w:proofErr w:type="spellStart"/>
      <w:r w:rsidRPr="00842F5E">
        <w:rPr>
          <w:rFonts w:ascii="Arial" w:eastAsiaTheme="minorHAnsi" w:hAnsi="Arial" w:cs="Arial"/>
          <w:sz w:val="20"/>
          <w:szCs w:val="20"/>
        </w:rPr>
        <w:t>Four</w:t>
      </w:r>
      <w:proofErr w:type="spellEnd"/>
      <w:r w:rsidRPr="00842F5E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42F5E">
        <w:rPr>
          <w:rFonts w:ascii="Arial" w:eastAsiaTheme="minorHAnsi" w:hAnsi="Arial" w:cs="Arial"/>
          <w:sz w:val="20"/>
          <w:szCs w:val="20"/>
        </w:rPr>
        <w:t>Parx</w:t>
      </w:r>
      <w:proofErr w:type="spellEnd"/>
      <w:r w:rsidRPr="00842F5E">
        <w:rPr>
          <w:rFonts w:ascii="Arial" w:eastAsiaTheme="minorHAnsi" w:hAnsi="Arial" w:cs="Arial"/>
          <w:sz w:val="20"/>
          <w:szCs w:val="20"/>
        </w:rPr>
        <w:t xml:space="preserve"> Hamburg“ am Reiherstieg-Hauptdeich</w:t>
      </w:r>
      <w:r w:rsidR="00DE4EB3" w:rsidRPr="00842F5E">
        <w:rPr>
          <w:rFonts w:ascii="Arial" w:eastAsiaTheme="minorHAnsi" w:hAnsi="Arial" w:cs="Arial"/>
          <w:sz w:val="20"/>
          <w:szCs w:val="20"/>
        </w:rPr>
        <w:t xml:space="preserve"> in Wilhelmsburg</w:t>
      </w:r>
      <w:r w:rsidRPr="00842F5E">
        <w:rPr>
          <w:rFonts w:ascii="Arial" w:eastAsiaTheme="minorHAnsi" w:hAnsi="Arial" w:cs="Arial"/>
          <w:sz w:val="20"/>
          <w:szCs w:val="20"/>
        </w:rPr>
        <w:t>.</w:t>
      </w:r>
      <w:r w:rsidR="00B4182C">
        <w:rPr>
          <w:rFonts w:ascii="Arial" w:eastAsiaTheme="minorHAnsi" w:hAnsi="Arial" w:cs="Arial"/>
          <w:sz w:val="20"/>
          <w:szCs w:val="20"/>
        </w:rPr>
        <w:br/>
      </w:r>
      <w:r w:rsidR="000C43E8">
        <w:rPr>
          <w:rFonts w:ascii="Arial" w:hAnsi="Arial" w:cs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506133A9" wp14:editId="0A20DADC">
            <wp:simplePos x="0" y="0"/>
            <wp:positionH relativeFrom="margin">
              <wp:align>right</wp:align>
            </wp:positionH>
            <wp:positionV relativeFrom="paragraph">
              <wp:posOffset>551180</wp:posOffset>
            </wp:positionV>
            <wp:extent cx="2602865" cy="2175510"/>
            <wp:effectExtent l="19050" t="19050" r="26035" b="1524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 Industrie_2022Q2_N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21755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2"/>
        <w:tblpPr w:leftFromText="141" w:rightFromText="141" w:vertAnchor="text" w:horzAnchor="margin" w:tblpY="106"/>
        <w:tblW w:w="5382" w:type="dxa"/>
        <w:tblLook w:val="04A0" w:firstRow="1" w:lastRow="0" w:firstColumn="1" w:lastColumn="0" w:noHBand="0" w:noVBand="1"/>
      </w:tblPr>
      <w:tblGrid>
        <w:gridCol w:w="3539"/>
        <w:gridCol w:w="1843"/>
      </w:tblGrid>
      <w:tr w:rsidR="009A3457" w:rsidRPr="006F49D0" w14:paraId="0BAC8A2E" w14:textId="77777777" w:rsidTr="00BE2424">
        <w:trPr>
          <w:trHeight w:val="255"/>
        </w:trPr>
        <w:tc>
          <w:tcPr>
            <w:tcW w:w="3539" w:type="dxa"/>
            <w:shd w:val="clear" w:color="auto" w:fill="1F242B" w:themeFill="accent2"/>
            <w:vAlign w:val="center"/>
          </w:tcPr>
          <w:p w14:paraId="71EBB413" w14:textId="77777777" w:rsidR="009A3457" w:rsidRPr="00587FDA" w:rsidRDefault="00587FDA" w:rsidP="00886360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Industrie, </w:t>
            </w:r>
            <w:r w:rsidR="00786781" w:rsidRPr="00627692">
              <w:rPr>
                <w:rFonts w:ascii="Arial" w:hAnsi="Arial" w:cs="Arial"/>
                <w:b/>
                <w:sz w:val="18"/>
                <w:szCs w:val="20"/>
              </w:rPr>
              <w:t>Logistik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|</w:t>
            </w:r>
            <w:r w:rsidR="0088636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9A3457" w:rsidRPr="00627692">
              <w:rPr>
                <w:rFonts w:ascii="Arial" w:hAnsi="Arial" w:cs="Arial"/>
                <w:b/>
                <w:sz w:val="18"/>
                <w:szCs w:val="20"/>
              </w:rPr>
              <w:t>Hamburg</w:t>
            </w:r>
            <w:r w:rsidR="00886360">
              <w:rPr>
                <w:rFonts w:ascii="Arial" w:hAnsi="Arial" w:cs="Arial"/>
                <w:b/>
                <w:sz w:val="18"/>
                <w:szCs w:val="20"/>
              </w:rPr>
              <w:t>,</w:t>
            </w:r>
            <w:r w:rsidR="00616335">
              <w:rPr>
                <w:rFonts w:ascii="Arial" w:hAnsi="Arial" w:cs="Arial"/>
                <w:b/>
                <w:sz w:val="18"/>
                <w:szCs w:val="20"/>
              </w:rPr>
              <w:t xml:space="preserve"> Umland</w:t>
            </w:r>
          </w:p>
        </w:tc>
        <w:tc>
          <w:tcPr>
            <w:tcW w:w="1843" w:type="dxa"/>
            <w:shd w:val="clear" w:color="auto" w:fill="1F242B" w:themeFill="accent2"/>
            <w:vAlign w:val="center"/>
          </w:tcPr>
          <w:p w14:paraId="7A683B01" w14:textId="7DD3B94F" w:rsidR="009A3457" w:rsidRPr="004712BA" w:rsidRDefault="00A76566" w:rsidP="009A345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2022</w:t>
            </w:r>
            <w:r w:rsidR="00616335">
              <w:rPr>
                <w:rFonts w:ascii="Arial" w:hAnsi="Arial" w:cs="Arial"/>
                <w:b/>
                <w:sz w:val="18"/>
                <w:szCs w:val="16"/>
              </w:rPr>
              <w:t xml:space="preserve"> | </w:t>
            </w:r>
            <w:r w:rsidR="00514293" w:rsidRPr="00F32201">
              <w:rPr>
                <w:rFonts w:ascii="Arial" w:hAnsi="Arial" w:cs="Arial"/>
                <w:b/>
                <w:sz w:val="18"/>
                <w:szCs w:val="16"/>
              </w:rPr>
              <w:t>Q1</w:t>
            </w:r>
            <w:r w:rsidR="00F45290">
              <w:rPr>
                <w:rFonts w:ascii="Arial" w:hAnsi="Arial" w:cs="Arial"/>
                <w:b/>
                <w:sz w:val="18"/>
                <w:szCs w:val="16"/>
              </w:rPr>
              <w:t>-2</w:t>
            </w:r>
          </w:p>
        </w:tc>
      </w:tr>
      <w:tr w:rsidR="009A3457" w:rsidRPr="006F49D0" w14:paraId="70DF3AA6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753DC114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D713A7">
              <w:rPr>
                <w:rFonts w:ascii="Arial" w:hAnsi="Arial" w:cs="Arial"/>
                <w:b/>
                <w:sz w:val="18"/>
                <w:szCs w:val="16"/>
              </w:rPr>
              <w:t>Flächenum</w:t>
            </w:r>
            <w:r w:rsidRPr="000E7BC7">
              <w:rPr>
                <w:rFonts w:ascii="Arial" w:hAnsi="Arial" w:cs="Arial"/>
                <w:b/>
                <w:sz w:val="18"/>
                <w:szCs w:val="16"/>
              </w:rPr>
              <w:t>satz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843" w:type="dxa"/>
            <w:vAlign w:val="center"/>
          </w:tcPr>
          <w:p w14:paraId="5D250936" w14:textId="3A0F272B" w:rsidR="009A3457" w:rsidRPr="004712BA" w:rsidRDefault="008E38C1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250</w:t>
            </w:r>
            <w:r w:rsidR="00E04869">
              <w:rPr>
                <w:rFonts w:ascii="Arial" w:hAnsi="Arial" w:cs="Arial"/>
                <w:sz w:val="18"/>
                <w:szCs w:val="16"/>
              </w:rPr>
              <w:t>.000</w:t>
            </w:r>
          </w:p>
        </w:tc>
      </w:tr>
      <w:tr w:rsidR="009A3457" w:rsidRPr="006F49D0" w14:paraId="043AFEFC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3ED9F0EF" w14:textId="77777777" w:rsidR="009A3457" w:rsidRPr="00A7575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14:paraId="49FCD9C4" w14:textId="36ED9E34" w:rsidR="009A3457" w:rsidRPr="004712BA" w:rsidRDefault="008E38C1" w:rsidP="00126EB1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  <w:r w:rsidR="00126EB1">
              <w:rPr>
                <w:rFonts w:ascii="Arial" w:hAnsi="Arial" w:cs="Arial"/>
                <w:sz w:val="18"/>
                <w:szCs w:val="16"/>
              </w:rPr>
              <w:t>27</w:t>
            </w:r>
          </w:p>
        </w:tc>
      </w:tr>
      <w:tr w:rsidR="009A3457" w:rsidRPr="006F49D0" w14:paraId="0E732110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6654C7A9" w14:textId="77777777" w:rsidR="009A3457" w:rsidRPr="009A3457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A3457">
              <w:rPr>
                <w:rFonts w:ascii="Arial" w:hAnsi="Arial" w:cs="Arial"/>
                <w:b/>
                <w:sz w:val="18"/>
                <w:szCs w:val="16"/>
              </w:rPr>
              <w:t>Eigennutzerquote</w:t>
            </w:r>
            <w:r w:rsidRPr="0062769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14:paraId="5D7C8E7C" w14:textId="21EFFD86" w:rsidR="009A3457" w:rsidRPr="004712BA" w:rsidRDefault="008E38C1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27</w:t>
            </w:r>
          </w:p>
        </w:tc>
      </w:tr>
      <w:tr w:rsidR="009A3457" w:rsidRPr="006F49D0" w14:paraId="7D6C7858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71C81982" w14:textId="77777777" w:rsidR="009A3457" w:rsidRPr="00122A77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122A77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122A77">
              <w:rPr>
                <w:rFonts w:ascii="Arial" w:hAnsi="Arial" w:cs="Arial"/>
                <w:sz w:val="18"/>
                <w:szCs w:val="16"/>
              </w:rPr>
              <w:t>. Vorjahr [%</w:t>
            </w:r>
            <w:r w:rsidR="00627692" w:rsidRPr="00122A77">
              <w:rPr>
                <w:rFonts w:ascii="Arial" w:hAnsi="Arial" w:cs="Arial"/>
                <w:sz w:val="18"/>
                <w:szCs w:val="16"/>
              </w:rPr>
              <w:t>-Pkt.</w:t>
            </w:r>
            <w:r w:rsidRPr="00122A77"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843" w:type="dxa"/>
            <w:vAlign w:val="center"/>
          </w:tcPr>
          <w:p w14:paraId="248780FF" w14:textId="532B78D7" w:rsidR="009A3457" w:rsidRPr="00122A77" w:rsidRDefault="008E38C1" w:rsidP="00A76566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+1</w:t>
            </w:r>
            <w:r w:rsidR="00A76566" w:rsidRPr="00647950">
              <w:rPr>
                <w:rFonts w:ascii="Arial" w:hAnsi="Arial" w:cs="Arial"/>
                <w:sz w:val="18"/>
                <w:szCs w:val="16"/>
              </w:rPr>
              <w:t>6</w:t>
            </w:r>
          </w:p>
        </w:tc>
      </w:tr>
      <w:tr w:rsidR="009A3457" w:rsidRPr="006F49D0" w14:paraId="40BC7CB1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4551D3A3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A3457">
              <w:rPr>
                <w:rFonts w:ascii="Arial" w:hAnsi="Arial" w:cs="Arial"/>
                <w:b/>
                <w:sz w:val="18"/>
                <w:szCs w:val="16"/>
              </w:rPr>
              <w:t xml:space="preserve">Spitzenmiete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 xml:space="preserve">[€/m² </w:t>
            </w:r>
            <w:r w:rsidRPr="00627692">
              <w:rPr>
                <w:rFonts w:ascii="Arial" w:hAnsi="Arial" w:cs="Arial"/>
                <w:sz w:val="18"/>
                <w:szCs w:val="16"/>
              </w:rPr>
              <w:t xml:space="preserve">mtl.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n</w:t>
            </w:r>
            <w:r w:rsidRPr="00627692">
              <w:rPr>
                <w:rFonts w:ascii="Arial" w:hAnsi="Arial" w:cs="Arial"/>
                <w:sz w:val="18"/>
                <w:szCs w:val="16"/>
              </w:rPr>
              <w:t>ettokalt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843" w:type="dxa"/>
            <w:vAlign w:val="center"/>
          </w:tcPr>
          <w:p w14:paraId="6F30DDDE" w14:textId="15B6AA91" w:rsidR="009A3457" w:rsidRPr="004712BA" w:rsidRDefault="008E38C1" w:rsidP="00627692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6,9</w:t>
            </w:r>
            <w:r w:rsidR="00E04869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9A3457" w14:paraId="74A56634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1A0873A3" w14:textId="77777777" w:rsidR="009A3457" w:rsidRPr="00A7575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14:paraId="5148E5D1" w14:textId="13BA2EF7" w:rsidR="009A3457" w:rsidRPr="00A7575D" w:rsidRDefault="00E04869" w:rsidP="008E38C1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</w:t>
            </w:r>
            <w:r w:rsidR="008E38C1">
              <w:rPr>
                <w:rFonts w:ascii="Arial" w:hAnsi="Arial" w:cs="Arial"/>
                <w:sz w:val="18"/>
                <w:szCs w:val="16"/>
              </w:rPr>
              <w:t>7,8</w:t>
            </w:r>
          </w:p>
        </w:tc>
      </w:tr>
      <w:tr w:rsidR="009A3457" w:rsidRPr="006F49D0" w14:paraId="12FCA4FB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084ECC95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A3457">
              <w:rPr>
                <w:rFonts w:ascii="Arial" w:hAnsi="Arial" w:cs="Arial"/>
                <w:b/>
                <w:sz w:val="18"/>
                <w:szCs w:val="16"/>
              </w:rPr>
              <w:t xml:space="preserve">Durchschnittsmiete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[€/m² mtl. nettokalt]</w:t>
            </w:r>
          </w:p>
        </w:tc>
        <w:tc>
          <w:tcPr>
            <w:tcW w:w="1843" w:type="dxa"/>
            <w:vAlign w:val="center"/>
          </w:tcPr>
          <w:p w14:paraId="520B34FD" w14:textId="32D158B2" w:rsidR="009A3457" w:rsidRPr="004712BA" w:rsidRDefault="008E38C1" w:rsidP="00627692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5,6</w:t>
            </w:r>
            <w:r w:rsidR="00E04869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9A3457" w14:paraId="6162EAD9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0151E736" w14:textId="77777777" w:rsidR="009A3457" w:rsidRPr="00A7575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14:paraId="3E1FB4AB" w14:textId="30D58AAF" w:rsidR="009A3457" w:rsidRPr="00A7575D" w:rsidRDefault="003F03F9" w:rsidP="008E38C1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</w:t>
            </w:r>
            <w:r w:rsidR="008E38C1">
              <w:rPr>
                <w:rFonts w:ascii="Arial" w:hAnsi="Arial" w:cs="Arial"/>
                <w:sz w:val="18"/>
                <w:szCs w:val="16"/>
              </w:rPr>
              <w:t>7,7</w:t>
            </w:r>
          </w:p>
        </w:tc>
      </w:tr>
      <w:tr w:rsidR="00395ED5" w:rsidRPr="006F49D0" w14:paraId="13A0ED8E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2AD86D43" w14:textId="77777777" w:rsidR="00395ED5" w:rsidRPr="00D32F4A" w:rsidRDefault="00395ED5" w:rsidP="00395ED5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D32F4A">
              <w:rPr>
                <w:rFonts w:ascii="Arial" w:hAnsi="Arial" w:cs="Arial"/>
                <w:b/>
                <w:sz w:val="18"/>
                <w:szCs w:val="16"/>
              </w:rPr>
              <w:t>Umsatzstärkster Teilmarkt</w:t>
            </w:r>
          </w:p>
        </w:tc>
        <w:tc>
          <w:tcPr>
            <w:tcW w:w="1843" w:type="dxa"/>
            <w:vAlign w:val="center"/>
          </w:tcPr>
          <w:p w14:paraId="4BE4626E" w14:textId="0402D1CC" w:rsidR="00395ED5" w:rsidRPr="004712BA" w:rsidRDefault="00723B02" w:rsidP="00395ED5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Hamburg Süd</w:t>
            </w:r>
          </w:p>
        </w:tc>
      </w:tr>
      <w:tr w:rsidR="00395ED5" w14:paraId="52AFAC85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1FC62107" w14:textId="77777777" w:rsidR="00395ED5" w:rsidRPr="00D32F4A" w:rsidRDefault="00395ED5" w:rsidP="00395ED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D32F4A">
              <w:rPr>
                <w:rFonts w:ascii="Arial" w:hAnsi="Arial" w:cs="Arial"/>
                <w:sz w:val="18"/>
                <w:szCs w:val="16"/>
              </w:rPr>
              <w:t>Umsatzstärkster Teilmarkt [%]</w:t>
            </w:r>
          </w:p>
        </w:tc>
        <w:tc>
          <w:tcPr>
            <w:tcW w:w="1843" w:type="dxa"/>
            <w:vAlign w:val="center"/>
          </w:tcPr>
          <w:p w14:paraId="0EEDC51D" w14:textId="1F07C4F5" w:rsidR="00395ED5" w:rsidRPr="004712BA" w:rsidRDefault="008E38C1" w:rsidP="00395ED5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  <w:r w:rsidR="00A76566">
              <w:rPr>
                <w:rFonts w:ascii="Arial" w:hAnsi="Arial" w:cs="Arial"/>
                <w:sz w:val="18"/>
                <w:szCs w:val="16"/>
              </w:rPr>
              <w:t>4</w:t>
            </w:r>
          </w:p>
        </w:tc>
      </w:tr>
      <w:tr w:rsidR="009A3457" w:rsidRPr="006F49D0" w14:paraId="5E737EA1" w14:textId="77777777" w:rsidTr="00BE2424">
        <w:trPr>
          <w:trHeight w:val="255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387A52FE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Umsatzstärkste Branche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7CEAA99" w14:textId="7CDC887F" w:rsidR="009A3457" w:rsidRPr="004712BA" w:rsidRDefault="008E38C1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Handel</w:t>
            </w:r>
          </w:p>
        </w:tc>
      </w:tr>
      <w:tr w:rsidR="009A3457" w:rsidRPr="006F49D0" w14:paraId="6AE22D82" w14:textId="77777777" w:rsidTr="00BE2424">
        <w:trPr>
          <w:trHeight w:val="255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0FCDD888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627692">
              <w:rPr>
                <w:rFonts w:ascii="Arial" w:hAnsi="Arial" w:cs="Arial"/>
                <w:sz w:val="18"/>
                <w:szCs w:val="16"/>
              </w:rPr>
              <w:t>Umsatzstärkste Branche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6F89E6A" w14:textId="43DFC332" w:rsidR="009A3457" w:rsidRPr="004712BA" w:rsidRDefault="008E38C1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51</w:t>
            </w:r>
          </w:p>
        </w:tc>
      </w:tr>
    </w:tbl>
    <w:p w14:paraId="411FDB89" w14:textId="14C7DEB5" w:rsidR="00514293" w:rsidRDefault="0099386F" w:rsidP="000C43E8">
      <w:pPr>
        <w:tabs>
          <w:tab w:val="left" w:pos="173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7DB0D6F5" w14:textId="77777777" w:rsidR="009C5E5C" w:rsidRDefault="009C5E5C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3FCBFF3" w14:textId="77777777" w:rsidR="00581456" w:rsidRDefault="00581456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E635255" w14:textId="77777777" w:rsidR="000C43E8" w:rsidRDefault="000C43E8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1A36C5A" w14:textId="3BACC737" w:rsidR="009A3457" w:rsidRPr="004C4080" w:rsidRDefault="00C36C38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</w:t>
      </w:r>
      <w:r w:rsidR="00956905">
        <w:rPr>
          <w:rFonts w:ascii="Arial" w:hAnsi="Arial" w:cs="Arial"/>
          <w:b/>
          <w:sz w:val="20"/>
          <w:szCs w:val="20"/>
        </w:rPr>
        <w:t xml:space="preserve">sgewählte </w:t>
      </w:r>
      <w:r w:rsidR="00514293">
        <w:rPr>
          <w:rFonts w:ascii="Arial" w:hAnsi="Arial" w:cs="Arial"/>
          <w:b/>
          <w:sz w:val="20"/>
          <w:szCs w:val="20"/>
        </w:rPr>
        <w:t xml:space="preserve">bekannte </w:t>
      </w:r>
      <w:r w:rsidR="0099386F">
        <w:rPr>
          <w:rFonts w:ascii="Arial" w:hAnsi="Arial" w:cs="Arial"/>
          <w:b/>
          <w:sz w:val="20"/>
          <w:szCs w:val="20"/>
        </w:rPr>
        <w:t>Top-</w:t>
      </w:r>
      <w:r w:rsidR="00BF3C49">
        <w:rPr>
          <w:rFonts w:ascii="Arial" w:hAnsi="Arial" w:cs="Arial"/>
          <w:b/>
          <w:sz w:val="20"/>
          <w:szCs w:val="20"/>
        </w:rPr>
        <w:t>Abschlüsse</w:t>
      </w:r>
      <w:r w:rsidR="00E455D7">
        <w:rPr>
          <w:rFonts w:ascii="Arial" w:hAnsi="Arial" w:cs="Arial"/>
          <w:b/>
          <w:sz w:val="20"/>
          <w:szCs w:val="20"/>
        </w:rPr>
        <w:t xml:space="preserve"> | </w:t>
      </w:r>
      <w:r w:rsidR="005C29E5">
        <w:rPr>
          <w:rFonts w:ascii="Arial" w:eastAsiaTheme="minorHAnsi" w:hAnsi="Arial" w:cs="Arial"/>
          <w:b/>
          <w:sz w:val="20"/>
          <w:szCs w:val="20"/>
        </w:rPr>
        <w:t xml:space="preserve">Industrie &amp; </w:t>
      </w:r>
      <w:r w:rsidR="00956905" w:rsidRPr="009A3457">
        <w:rPr>
          <w:rFonts w:ascii="Arial" w:eastAsiaTheme="minorHAnsi" w:hAnsi="Arial" w:cs="Arial"/>
          <w:b/>
          <w:sz w:val="20"/>
          <w:szCs w:val="20"/>
        </w:rPr>
        <w:t xml:space="preserve">Logistik </w:t>
      </w:r>
      <w:r w:rsidR="00956905">
        <w:rPr>
          <w:rFonts w:ascii="Arial" w:hAnsi="Arial" w:cs="Arial"/>
          <w:b/>
          <w:sz w:val="20"/>
          <w:szCs w:val="20"/>
        </w:rPr>
        <w:t>Hamburg</w:t>
      </w:r>
      <w:r w:rsidR="000F726E">
        <w:rPr>
          <w:rFonts w:ascii="Arial" w:hAnsi="Arial" w:cs="Arial"/>
          <w:b/>
          <w:sz w:val="20"/>
          <w:szCs w:val="20"/>
        </w:rPr>
        <w:t xml:space="preserve"> </w:t>
      </w:r>
      <w:r w:rsidR="005C29E5">
        <w:rPr>
          <w:rFonts w:ascii="Arial" w:hAnsi="Arial" w:cs="Arial"/>
          <w:b/>
          <w:sz w:val="20"/>
          <w:szCs w:val="20"/>
        </w:rPr>
        <w:t>&amp;</w:t>
      </w:r>
      <w:r w:rsidR="003A22D7">
        <w:rPr>
          <w:rFonts w:ascii="Arial" w:hAnsi="Arial" w:cs="Arial"/>
          <w:b/>
          <w:sz w:val="20"/>
          <w:szCs w:val="20"/>
        </w:rPr>
        <w:t xml:space="preserve"> Umland </w:t>
      </w:r>
      <w:r w:rsidR="000F726E">
        <w:rPr>
          <w:rFonts w:ascii="Arial" w:hAnsi="Arial" w:cs="Arial"/>
          <w:b/>
          <w:sz w:val="20"/>
          <w:szCs w:val="20"/>
        </w:rPr>
        <w:t>|</w:t>
      </w:r>
      <w:r w:rsidR="00BF3C49">
        <w:rPr>
          <w:rFonts w:ascii="Arial" w:hAnsi="Arial" w:cs="Arial"/>
          <w:b/>
          <w:sz w:val="20"/>
          <w:szCs w:val="20"/>
        </w:rPr>
        <w:t xml:space="preserve"> </w:t>
      </w:r>
      <w:r w:rsidR="00A76566">
        <w:rPr>
          <w:rFonts w:ascii="Arial" w:hAnsi="Arial" w:cs="Arial"/>
          <w:b/>
          <w:sz w:val="20"/>
          <w:szCs w:val="20"/>
        </w:rPr>
        <w:t>2022 Q1</w:t>
      </w:r>
      <w:r w:rsidR="00F45290">
        <w:rPr>
          <w:rFonts w:ascii="Arial" w:hAnsi="Arial" w:cs="Arial"/>
          <w:b/>
          <w:sz w:val="20"/>
          <w:szCs w:val="20"/>
        </w:rPr>
        <w:t>-2</w:t>
      </w:r>
    </w:p>
    <w:tbl>
      <w:tblPr>
        <w:tblStyle w:val="Tabellenraster"/>
        <w:tblpPr w:leftFromText="141" w:rightFromText="141" w:vertAnchor="text" w:horzAnchor="margin" w:tblpY="-23"/>
        <w:tblW w:w="9634" w:type="dxa"/>
        <w:tblLook w:val="04A0" w:firstRow="1" w:lastRow="0" w:firstColumn="1" w:lastColumn="0" w:noHBand="0" w:noVBand="1"/>
      </w:tblPr>
      <w:tblGrid>
        <w:gridCol w:w="1080"/>
        <w:gridCol w:w="2176"/>
        <w:gridCol w:w="3260"/>
        <w:gridCol w:w="2126"/>
        <w:gridCol w:w="992"/>
      </w:tblGrid>
      <w:tr w:rsidR="00C36C38" w:rsidRPr="0017364E" w14:paraId="2FDA1885" w14:textId="77777777" w:rsidTr="001753A7">
        <w:trPr>
          <w:trHeight w:val="542"/>
        </w:trPr>
        <w:tc>
          <w:tcPr>
            <w:tcW w:w="1080" w:type="dxa"/>
            <w:shd w:val="clear" w:color="auto" w:fill="1F242B" w:themeFill="accent2"/>
          </w:tcPr>
          <w:p w14:paraId="35808679" w14:textId="77777777" w:rsidR="00C36C38" w:rsidRPr="0017364E" w:rsidRDefault="00C36C38" w:rsidP="00D1136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Stadt</w:t>
            </w:r>
          </w:p>
        </w:tc>
        <w:tc>
          <w:tcPr>
            <w:tcW w:w="2176" w:type="dxa"/>
            <w:shd w:val="clear" w:color="auto" w:fill="1F242B" w:themeFill="accent2"/>
          </w:tcPr>
          <w:p w14:paraId="1EB39844" w14:textId="77777777" w:rsidR="00C36C38" w:rsidRPr="0017364E" w:rsidRDefault="00C36C38" w:rsidP="00D1136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Straße</w:t>
            </w:r>
          </w:p>
        </w:tc>
        <w:tc>
          <w:tcPr>
            <w:tcW w:w="3260" w:type="dxa"/>
            <w:shd w:val="clear" w:color="auto" w:fill="1F242B" w:themeFill="accent2"/>
          </w:tcPr>
          <w:p w14:paraId="6AE5270B" w14:textId="77777777" w:rsidR="00C36C38" w:rsidRPr="0017364E" w:rsidRDefault="00C36C38" w:rsidP="00D1136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Objekt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308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3089">
              <w:rPr>
                <w:rFonts w:ascii="Arial" w:hAnsi="Arial" w:cs="Arial"/>
                <w:b/>
                <w:sz w:val="16"/>
                <w:szCs w:val="16"/>
              </w:rPr>
              <w:t>Projekt</w:t>
            </w:r>
          </w:p>
        </w:tc>
        <w:tc>
          <w:tcPr>
            <w:tcW w:w="2126" w:type="dxa"/>
            <w:shd w:val="clear" w:color="auto" w:fill="1F242B" w:themeFill="accent2"/>
          </w:tcPr>
          <w:p w14:paraId="7417AFA1" w14:textId="77777777" w:rsidR="00C36C38" w:rsidRPr="0017364E" w:rsidRDefault="00C36C38" w:rsidP="00D1136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Mieter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Eigennutzer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(EN)</w:t>
            </w:r>
          </w:p>
        </w:tc>
        <w:tc>
          <w:tcPr>
            <w:tcW w:w="992" w:type="dxa"/>
            <w:shd w:val="clear" w:color="auto" w:fill="1F242B" w:themeFill="accent2"/>
          </w:tcPr>
          <w:p w14:paraId="4BB99D36" w14:textId="77777777" w:rsidR="00C36C38" w:rsidRPr="00873089" w:rsidRDefault="00C36C38" w:rsidP="00D1136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Fläche</w:t>
            </w:r>
          </w:p>
          <w:p w14:paraId="2AD105D9" w14:textId="77777777" w:rsidR="00C36C38" w:rsidRPr="00627692" w:rsidRDefault="00627692" w:rsidP="00D11364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27692">
              <w:rPr>
                <w:rFonts w:ascii="Arial" w:hAnsi="Arial" w:cs="Arial"/>
                <w:sz w:val="16"/>
                <w:szCs w:val="16"/>
              </w:rPr>
              <w:t>[</w:t>
            </w:r>
            <w:r w:rsidR="00C36C38" w:rsidRPr="00627692">
              <w:rPr>
                <w:rFonts w:ascii="Arial" w:hAnsi="Arial" w:cs="Arial"/>
                <w:sz w:val="16"/>
                <w:szCs w:val="16"/>
              </w:rPr>
              <w:t>ca. m²</w:t>
            </w:r>
            <w:r w:rsidRPr="0062769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723B02" w:rsidRPr="0017364E" w14:paraId="69D3244D" w14:textId="77777777" w:rsidTr="001753A7">
        <w:trPr>
          <w:trHeight w:val="542"/>
        </w:trPr>
        <w:tc>
          <w:tcPr>
            <w:tcW w:w="1080" w:type="dxa"/>
            <w:shd w:val="clear" w:color="auto" w:fill="auto"/>
            <w:vAlign w:val="center"/>
          </w:tcPr>
          <w:p w14:paraId="412CEF0C" w14:textId="17CD2BAD" w:rsidR="00723B02" w:rsidRPr="004C4080" w:rsidRDefault="00A7656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Geesthacht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73DB82F0" w14:textId="1F538C86" w:rsidR="00192487" w:rsidRDefault="00A7656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Düneberger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Straße 70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3B1A63" w14:textId="5D28D339" w:rsidR="00192487" w:rsidRPr="00154797" w:rsidRDefault="00ED765A" w:rsidP="00BE242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Ehemalige Norddeutsche Teppichfabrik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7022B4" w14:textId="2DF01E76" w:rsidR="00723B02" w:rsidRDefault="00126EB1" w:rsidP="00A31B4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Pfaff Logistik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F02BF6" w14:textId="7B584CBE" w:rsidR="00723B02" w:rsidRDefault="00A76566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29.500</w:t>
            </w:r>
          </w:p>
        </w:tc>
      </w:tr>
      <w:tr w:rsidR="009C5E5C" w:rsidRPr="0017364E" w14:paraId="632D8050" w14:textId="77777777" w:rsidTr="001753A7">
        <w:trPr>
          <w:trHeight w:val="542"/>
        </w:trPr>
        <w:tc>
          <w:tcPr>
            <w:tcW w:w="1080" w:type="dxa"/>
            <w:shd w:val="clear" w:color="auto" w:fill="auto"/>
            <w:vAlign w:val="center"/>
          </w:tcPr>
          <w:p w14:paraId="5CEB731E" w14:textId="3CE99B28" w:rsidR="009C5E5C" w:rsidRPr="004C4080" w:rsidRDefault="00A7656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Hamburg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4FAC26B5" w14:textId="4492E690" w:rsidR="009C5E5C" w:rsidRPr="004C4080" w:rsidRDefault="001753A7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Reiherstieg-Hauptdeich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76566">
              <w:rPr>
                <w:rFonts w:ascii="Arial" w:hAnsi="Arial" w:cs="Arial"/>
                <w:sz w:val="16"/>
                <w:szCs w:val="16"/>
              </w:rPr>
              <w:t>39-47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55BB4F" w14:textId="5D4F2893" w:rsidR="009C5E5C" w:rsidRPr="00154797" w:rsidRDefault="004C4080" w:rsidP="00A7656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54797">
              <w:rPr>
                <w:rFonts w:ascii="Arial" w:hAnsi="Arial" w:cs="Arial"/>
                <w:sz w:val="16"/>
                <w:szCs w:val="16"/>
              </w:rPr>
              <w:t>„</w:t>
            </w:r>
            <w:r w:rsidR="00ED765A">
              <w:rPr>
                <w:rFonts w:ascii="Arial" w:hAnsi="Arial" w:cs="Arial"/>
                <w:sz w:val="16"/>
                <w:szCs w:val="16"/>
              </w:rPr>
              <w:t>Mach</w:t>
            </w:r>
            <w:r w:rsidR="00A76566">
              <w:rPr>
                <w:rFonts w:ascii="Arial" w:hAnsi="Arial" w:cs="Arial"/>
                <w:sz w:val="16"/>
                <w:szCs w:val="16"/>
              </w:rPr>
              <w:t xml:space="preserve">2 / </w:t>
            </w:r>
            <w:proofErr w:type="spellStart"/>
            <w:r w:rsidR="00A76566">
              <w:rPr>
                <w:rFonts w:ascii="Arial" w:hAnsi="Arial" w:cs="Arial"/>
                <w:sz w:val="16"/>
                <w:szCs w:val="16"/>
              </w:rPr>
              <w:t>Four</w:t>
            </w:r>
            <w:proofErr w:type="spellEnd"/>
            <w:r w:rsidR="00A765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76566">
              <w:rPr>
                <w:rFonts w:ascii="Arial" w:hAnsi="Arial" w:cs="Arial"/>
                <w:sz w:val="16"/>
                <w:szCs w:val="16"/>
              </w:rPr>
              <w:t>Parx</w:t>
            </w:r>
            <w:proofErr w:type="spellEnd"/>
            <w:r w:rsidR="00A76566">
              <w:rPr>
                <w:rFonts w:ascii="Arial" w:hAnsi="Arial" w:cs="Arial"/>
                <w:sz w:val="16"/>
                <w:szCs w:val="16"/>
              </w:rPr>
              <w:t xml:space="preserve"> Hamburg</w:t>
            </w:r>
            <w:r w:rsidRPr="00154797">
              <w:rPr>
                <w:rFonts w:ascii="Arial" w:hAnsi="Arial" w:cs="Arial"/>
                <w:sz w:val="16"/>
                <w:szCs w:val="16"/>
              </w:rPr>
              <w:t>“</w:t>
            </w:r>
            <w:r w:rsidR="00A76566">
              <w:rPr>
                <w:rFonts w:ascii="Arial" w:hAnsi="Arial" w:cs="Arial"/>
                <w:sz w:val="16"/>
                <w:szCs w:val="16"/>
              </w:rPr>
              <w:t>,</w:t>
            </w:r>
            <w:r w:rsidR="001753A7">
              <w:rPr>
                <w:rFonts w:ascii="Arial" w:hAnsi="Arial" w:cs="Arial"/>
                <w:sz w:val="16"/>
                <w:szCs w:val="16"/>
              </w:rPr>
              <w:br/>
            </w:r>
            <w:r w:rsidR="00154797" w:rsidRPr="006021B6">
              <w:rPr>
                <w:rFonts w:ascii="Arial" w:hAnsi="Arial" w:cs="Arial"/>
                <w:sz w:val="16"/>
                <w:szCs w:val="16"/>
              </w:rPr>
              <w:t>Neubau-Logistikhalle</w:t>
            </w:r>
            <w:r w:rsidR="00BA1A9C" w:rsidRPr="006021B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FF7919" w14:textId="505E0793" w:rsidR="009C5E5C" w:rsidRPr="004C4080" w:rsidRDefault="00126EB1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JYSK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D5A527" w14:textId="2578732F" w:rsidR="009C5E5C" w:rsidRPr="004C4080" w:rsidRDefault="006A608F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</w:tr>
      <w:tr w:rsidR="008E38C1" w:rsidRPr="0017364E" w14:paraId="7044A43A" w14:textId="77777777" w:rsidTr="001753A7">
        <w:trPr>
          <w:trHeight w:val="542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9AA3880" w14:textId="1DA28329" w:rsidR="008E38C1" w:rsidRPr="001753A7" w:rsidRDefault="008E38C1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53A7">
              <w:rPr>
                <w:rFonts w:ascii="Arial" w:hAnsi="Arial" w:cs="Arial"/>
                <w:sz w:val="16"/>
                <w:szCs w:val="16"/>
              </w:rPr>
              <w:t>Stapelfeld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624648E2" w14:textId="00FC7CD3" w:rsidR="008E38C1" w:rsidRPr="001753A7" w:rsidRDefault="008E38C1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53A7">
              <w:rPr>
                <w:rFonts w:ascii="Arial" w:hAnsi="Arial" w:cs="Arial"/>
                <w:sz w:val="16"/>
                <w:szCs w:val="16"/>
              </w:rPr>
              <w:t>Meiendorfer</w:t>
            </w:r>
            <w:proofErr w:type="spellEnd"/>
            <w:r w:rsidRPr="001753A7">
              <w:rPr>
                <w:rFonts w:ascii="Arial" w:hAnsi="Arial" w:cs="Arial"/>
                <w:sz w:val="16"/>
                <w:szCs w:val="16"/>
              </w:rPr>
              <w:t xml:space="preserve"> Amtsweg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D6703C2" w14:textId="2CDAE266" w:rsidR="008E38C1" w:rsidRPr="001753A7" w:rsidRDefault="001753A7" w:rsidP="00A7656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53A7">
              <w:rPr>
                <w:rFonts w:ascii="Arial" w:hAnsi="Arial" w:cs="Arial"/>
                <w:sz w:val="16"/>
                <w:szCs w:val="16"/>
              </w:rPr>
              <w:t>Logistik-Neubau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407F468" w14:textId="7662EB96" w:rsidR="008E38C1" w:rsidRPr="001753A7" w:rsidRDefault="00404D58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SoB</w:t>
            </w:r>
            <w:r w:rsidR="008E38C1" w:rsidRPr="001753A7">
              <w:rPr>
                <w:rFonts w:ascii="Arial" w:hAnsi="Arial" w:cs="Arial"/>
                <w:sz w:val="16"/>
                <w:szCs w:val="16"/>
              </w:rPr>
              <w:t>uy</w:t>
            </w:r>
            <w:proofErr w:type="spellEnd"/>
            <w:r w:rsidR="008E38C1" w:rsidRPr="001753A7">
              <w:rPr>
                <w:rFonts w:ascii="Arial" w:hAnsi="Arial" w:cs="Arial"/>
                <w:sz w:val="16"/>
                <w:szCs w:val="16"/>
              </w:rPr>
              <w:t xml:space="preserve"> Commercial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03805D6" w14:textId="58C45FEC" w:rsidR="008E38C1" w:rsidRPr="001753A7" w:rsidRDefault="008E38C1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3A7">
              <w:rPr>
                <w:rFonts w:ascii="Arial" w:hAnsi="Arial" w:cs="Arial"/>
                <w:sz w:val="16"/>
                <w:szCs w:val="16"/>
              </w:rPr>
              <w:t>22.100</w:t>
            </w:r>
          </w:p>
        </w:tc>
      </w:tr>
      <w:tr w:rsidR="008E38C1" w:rsidRPr="0017364E" w14:paraId="187C563B" w14:textId="77777777" w:rsidTr="001753A7">
        <w:trPr>
          <w:trHeight w:val="542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664E63A" w14:textId="382107E1" w:rsidR="008E38C1" w:rsidRPr="008E38C1" w:rsidRDefault="008E38C1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E38C1">
              <w:rPr>
                <w:rFonts w:ascii="Arial" w:hAnsi="Arial" w:cs="Arial"/>
                <w:sz w:val="16"/>
                <w:szCs w:val="16"/>
              </w:rPr>
              <w:t>Hamburg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07E0FC24" w14:textId="387EA18F" w:rsidR="008E38C1" w:rsidRPr="008E38C1" w:rsidRDefault="001753A7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Reiherstieg-Hauptdeich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8E38C1" w:rsidRPr="008E38C1">
              <w:rPr>
                <w:rFonts w:ascii="Arial" w:hAnsi="Arial" w:cs="Arial"/>
                <w:sz w:val="16"/>
                <w:szCs w:val="16"/>
              </w:rPr>
              <w:t>39-47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D35A5FA" w14:textId="47606674" w:rsidR="008E38C1" w:rsidRPr="008E38C1" w:rsidRDefault="008E38C1" w:rsidP="001753A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E38C1">
              <w:rPr>
                <w:rFonts w:ascii="Arial" w:hAnsi="Arial" w:cs="Arial"/>
                <w:sz w:val="16"/>
                <w:szCs w:val="16"/>
              </w:rPr>
              <w:t xml:space="preserve">„Mach2 / </w:t>
            </w:r>
            <w:proofErr w:type="spellStart"/>
            <w:r w:rsidRPr="008E38C1">
              <w:rPr>
                <w:rFonts w:ascii="Arial" w:hAnsi="Arial" w:cs="Arial"/>
                <w:sz w:val="16"/>
                <w:szCs w:val="16"/>
              </w:rPr>
              <w:t>Four</w:t>
            </w:r>
            <w:proofErr w:type="spellEnd"/>
            <w:r w:rsidRPr="008E38C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38C1">
              <w:rPr>
                <w:rFonts w:ascii="Arial" w:hAnsi="Arial" w:cs="Arial"/>
                <w:sz w:val="16"/>
                <w:szCs w:val="16"/>
              </w:rPr>
              <w:t>Parx</w:t>
            </w:r>
            <w:proofErr w:type="spellEnd"/>
            <w:r w:rsidRPr="008E38C1">
              <w:rPr>
                <w:rFonts w:ascii="Arial" w:hAnsi="Arial" w:cs="Arial"/>
                <w:sz w:val="16"/>
                <w:szCs w:val="16"/>
              </w:rPr>
              <w:t xml:space="preserve"> Hamburg“,</w:t>
            </w:r>
            <w:r w:rsidR="001753A7">
              <w:rPr>
                <w:rFonts w:ascii="Arial" w:hAnsi="Arial" w:cs="Arial"/>
                <w:sz w:val="16"/>
                <w:szCs w:val="16"/>
              </w:rPr>
              <w:br/>
            </w:r>
            <w:r w:rsidRPr="008E38C1">
              <w:rPr>
                <w:rFonts w:ascii="Arial" w:hAnsi="Arial" w:cs="Arial"/>
                <w:sz w:val="16"/>
                <w:szCs w:val="16"/>
              </w:rPr>
              <w:t>Neubau-Logistikhallen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E2D4ACC" w14:textId="0D87A230" w:rsidR="008E38C1" w:rsidRPr="008E38C1" w:rsidRDefault="008E38C1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E38C1">
              <w:rPr>
                <w:rFonts w:ascii="Arial" w:hAnsi="Arial" w:cs="Arial"/>
                <w:sz w:val="16"/>
                <w:szCs w:val="16"/>
              </w:rPr>
              <w:t>Bechtle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A9B724A" w14:textId="1D112176" w:rsidR="008E38C1" w:rsidRPr="008E38C1" w:rsidRDefault="008E38C1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8C1">
              <w:rPr>
                <w:rFonts w:ascii="Arial" w:hAnsi="Arial" w:cs="Arial"/>
                <w:sz w:val="16"/>
                <w:szCs w:val="16"/>
              </w:rPr>
              <w:t>18.800</w:t>
            </w:r>
          </w:p>
        </w:tc>
      </w:tr>
      <w:tr w:rsidR="003109D2" w:rsidRPr="0017364E" w14:paraId="4C83548B" w14:textId="77777777" w:rsidTr="001753A7">
        <w:trPr>
          <w:trHeight w:val="542"/>
        </w:trPr>
        <w:tc>
          <w:tcPr>
            <w:tcW w:w="1080" w:type="dxa"/>
            <w:shd w:val="clear" w:color="auto" w:fill="auto"/>
            <w:vAlign w:val="center"/>
          </w:tcPr>
          <w:p w14:paraId="71969752" w14:textId="5E690B0A" w:rsidR="003109D2" w:rsidRDefault="00A7656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Hamburg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393811F6" w14:textId="72B0A466" w:rsidR="003109D2" w:rsidRDefault="0033490B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Amadeus-Stubbe-Straße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  <w:vAlign w:val="center"/>
          </w:tcPr>
          <w:p w14:paraId="3715D6DF" w14:textId="02104E87" w:rsidR="003109D2" w:rsidRPr="006021B6" w:rsidRDefault="0033490B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Spectrum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“, </w:t>
            </w:r>
            <w:r w:rsidR="001E1BA2">
              <w:rPr>
                <w:rFonts w:ascii="Arial" w:hAnsi="Arial" w:cs="Arial"/>
                <w:sz w:val="16"/>
                <w:szCs w:val="16"/>
              </w:rPr>
              <w:t>Logistik-Neubau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E0EDF2" w14:textId="250D7FBE" w:rsidR="003109D2" w:rsidRDefault="00126EB1" w:rsidP="00B0480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Fiege Deutschland</w:t>
            </w:r>
            <w:r w:rsidR="00A76566" w:rsidRPr="003B40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566" w:rsidRPr="003B40F8">
              <w:rPr>
                <w:rFonts w:ascii="Arial" w:hAnsi="Arial" w:cs="Arial"/>
                <w:b/>
                <w:sz w:val="16"/>
                <w:szCs w:val="16"/>
              </w:rPr>
              <w:t>(EN)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153AF3" w14:textId="72AFAB63" w:rsidR="003109D2" w:rsidRDefault="00A76566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18.500</w:t>
            </w:r>
          </w:p>
        </w:tc>
      </w:tr>
      <w:tr w:rsidR="006A608F" w:rsidRPr="0017364E" w14:paraId="5D0D7041" w14:textId="77777777" w:rsidTr="001753A7">
        <w:trPr>
          <w:trHeight w:val="542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AEEB4B8" w14:textId="6DEC6A67" w:rsidR="006A608F" w:rsidRPr="001753A7" w:rsidRDefault="006A608F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53A7">
              <w:rPr>
                <w:rFonts w:ascii="Arial" w:hAnsi="Arial" w:cs="Arial"/>
                <w:sz w:val="16"/>
                <w:szCs w:val="16"/>
              </w:rPr>
              <w:t>Nützen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7297D1A7" w14:textId="42B0DD9F" w:rsidR="006A608F" w:rsidRPr="001753A7" w:rsidRDefault="006A608F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53A7">
              <w:rPr>
                <w:rFonts w:ascii="Arial" w:hAnsi="Arial" w:cs="Arial"/>
                <w:sz w:val="16"/>
                <w:szCs w:val="16"/>
              </w:rPr>
              <w:t>Kirchenweg 12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552F991" w14:textId="010E6355" w:rsidR="006A608F" w:rsidRPr="001753A7" w:rsidRDefault="006A608F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53A7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1753A7">
              <w:rPr>
                <w:rFonts w:ascii="Arial" w:hAnsi="Arial" w:cs="Arial"/>
                <w:sz w:val="16"/>
                <w:szCs w:val="16"/>
              </w:rPr>
              <w:t>Panattoni</w:t>
            </w:r>
            <w:proofErr w:type="spellEnd"/>
            <w:r w:rsidRPr="001753A7">
              <w:rPr>
                <w:rFonts w:ascii="Arial" w:hAnsi="Arial" w:cs="Arial"/>
                <w:sz w:val="16"/>
                <w:szCs w:val="16"/>
              </w:rPr>
              <w:t>-Park Hamburg Nord“,</w:t>
            </w:r>
            <w:r w:rsidRPr="001753A7">
              <w:rPr>
                <w:rFonts w:ascii="Arial" w:hAnsi="Arial" w:cs="Arial"/>
                <w:sz w:val="16"/>
                <w:szCs w:val="16"/>
              </w:rPr>
              <w:br/>
              <w:t>Halle 2 + 3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B3CF9EF" w14:textId="5F6FDAF1" w:rsidR="006A608F" w:rsidRPr="001753A7" w:rsidRDefault="006A608F" w:rsidP="00B0480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53A7">
              <w:rPr>
                <w:rFonts w:ascii="Arial" w:hAnsi="Arial" w:cs="Arial"/>
                <w:sz w:val="16"/>
                <w:szCs w:val="16"/>
              </w:rPr>
              <w:t>The Quality Group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D4CF987" w14:textId="17E14E55" w:rsidR="006A608F" w:rsidRPr="001753A7" w:rsidRDefault="006A608F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3A7">
              <w:rPr>
                <w:rFonts w:ascii="Arial" w:hAnsi="Arial" w:cs="Arial"/>
                <w:sz w:val="16"/>
                <w:szCs w:val="16"/>
              </w:rPr>
              <w:t>17.600</w:t>
            </w:r>
          </w:p>
        </w:tc>
      </w:tr>
    </w:tbl>
    <w:p w14:paraId="025D18C3" w14:textId="77777777" w:rsidR="008E38C1" w:rsidRPr="00154797" w:rsidRDefault="008E38C1" w:rsidP="008E38C1">
      <w:pPr>
        <w:spacing w:after="0" w:line="360" w:lineRule="auto"/>
        <w:rPr>
          <w:rFonts w:ascii="Arial" w:eastAsia="Arial" w:hAnsi="Arial" w:cs="Arial"/>
          <w:color w:val="000000" w:themeColor="text1"/>
          <w:sz w:val="16"/>
          <w:szCs w:val="16"/>
        </w:rPr>
      </w:pPr>
      <w:r w:rsidRPr="00154797">
        <w:rPr>
          <w:rFonts w:ascii="Arial" w:eastAsia="Arial" w:hAnsi="Arial" w:cs="Arial"/>
          <w:color w:val="000000" w:themeColor="text1"/>
          <w:sz w:val="16"/>
          <w:szCs w:val="16"/>
        </w:rPr>
        <w:t>Neue Deals sind farblich hervorgehoben</w:t>
      </w:r>
    </w:p>
    <w:p w14:paraId="66526736" w14:textId="77777777" w:rsidR="008E38C1" w:rsidRDefault="008E38C1" w:rsidP="00587FDA">
      <w:p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5C7E3C4" w14:textId="15CA95E9" w:rsidR="006E5C9C" w:rsidRDefault="00A76566" w:rsidP="00587FDA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Der </w:t>
      </w:r>
      <w:hyperlink r:id="rId9" w:history="1">
        <w:r w:rsidR="00F45290" w:rsidRPr="00F45290">
          <w:rPr>
            <w:rStyle w:val="Hyperlink"/>
            <w:rFonts w:ascii="Arial" w:hAnsi="Arial" w:cs="Arial"/>
            <w:sz w:val="20"/>
            <w:szCs w:val="20"/>
          </w:rPr>
          <w:t>Marktbericht</w:t>
        </w:r>
        <w:r w:rsidR="00F45290" w:rsidRPr="00F45290">
          <w:rPr>
            <w:rStyle w:val="Hyperlink"/>
            <w:rFonts w:ascii="Arial" w:eastAsia="Arial" w:hAnsi="Arial" w:cs="Arial"/>
            <w:sz w:val="20"/>
            <w:szCs w:val="20"/>
          </w:rPr>
          <w:t xml:space="preserve"> Industrie &amp; Logistik </w:t>
        </w:r>
        <w:r w:rsidR="00514293" w:rsidRPr="00F45290">
          <w:rPr>
            <w:rStyle w:val="Hyperlink"/>
            <w:rFonts w:ascii="Arial" w:eastAsia="Arial" w:hAnsi="Arial" w:cs="Arial"/>
            <w:sz w:val="20"/>
            <w:szCs w:val="20"/>
          </w:rPr>
          <w:t xml:space="preserve">Hamburg </w:t>
        </w:r>
        <w:r w:rsidR="00F45290" w:rsidRPr="00F45290">
          <w:rPr>
            <w:rStyle w:val="Hyperlink"/>
            <w:rFonts w:ascii="Arial" w:eastAsia="Arial" w:hAnsi="Arial" w:cs="Arial"/>
            <w:sz w:val="20"/>
            <w:szCs w:val="20"/>
          </w:rPr>
          <w:t>2022/Q2</w:t>
        </w:r>
      </w:hyperlink>
      <w:r w:rsidR="00F4529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6D360D">
        <w:rPr>
          <w:rFonts w:ascii="Arial" w:eastAsia="Arial" w:hAnsi="Arial" w:cs="Arial"/>
          <w:color w:val="000000" w:themeColor="text1"/>
          <w:sz w:val="20"/>
          <w:szCs w:val="20"/>
        </w:rPr>
        <w:t xml:space="preserve">erscheint </w:t>
      </w:r>
      <w:r w:rsidR="00F45290">
        <w:rPr>
          <w:rFonts w:ascii="Arial" w:eastAsia="Arial" w:hAnsi="Arial" w:cs="Arial"/>
          <w:color w:val="000000" w:themeColor="text1"/>
          <w:sz w:val="20"/>
          <w:szCs w:val="20"/>
        </w:rPr>
        <w:t>in Kürze</w:t>
      </w:r>
      <w:r w:rsidR="006D360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3F03F9">
        <w:rPr>
          <w:rFonts w:ascii="Arial" w:eastAsia="Arial" w:hAnsi="Arial" w:cs="Arial"/>
          <w:color w:val="000000" w:themeColor="text1"/>
          <w:sz w:val="20"/>
          <w:szCs w:val="20"/>
        </w:rPr>
        <w:t>als Download-PDF</w:t>
      </w:r>
      <w:r w:rsidR="003F03F9" w:rsidRPr="006D360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B500A5" w:rsidRPr="006D360D">
        <w:rPr>
          <w:rFonts w:ascii="Arial" w:eastAsia="Arial" w:hAnsi="Arial" w:cs="Arial"/>
          <w:color w:val="000000" w:themeColor="text1"/>
          <w:sz w:val="20"/>
          <w:szCs w:val="20"/>
        </w:rPr>
        <w:t>auf unserer Website</w:t>
      </w:r>
      <w:r w:rsidR="00E36AA4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1079D55C" w14:textId="77777777" w:rsidR="00514293" w:rsidRDefault="00514293" w:rsidP="00587FDA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384199FB" w14:textId="77777777" w:rsidR="0069237A" w:rsidRPr="0090748B" w:rsidRDefault="0069237A" w:rsidP="0069237A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47BCFDA3" w14:textId="77777777" w:rsidR="0069237A" w:rsidRPr="00521AA1" w:rsidRDefault="0069237A" w:rsidP="0069237A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521AA1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 xml:space="preserve">Den Hauptsitz in Hamburg miteingerechnet, unterhält das Unternehmen 22 Standorte. Hierüber ist Grossmann &amp; Berger flächendeckend im norddeutschen Markt präsent. Über die seit Mai 2021 zum Unternehmen gehörenden Gesellschaften </w:t>
      </w:r>
      <w:hyperlink r:id="rId11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2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>Rund 240 Mitarbeiter decken mit ihrer umfassenden Immobilienkompetenz das gesamte Branchen-Dienstleistungsspektrum ab. Bei ihrer Tätigkeit können sie auf mehr als 85 Jahre Unternehmenstradition zurückgreifen.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z w:val="16"/>
          <w:szCs w:val="16"/>
        </w:rPr>
        <w:t xml:space="preserve">Grossmann &amp; Berger ist ein </w:t>
      </w:r>
      <w:r w:rsidRPr="00521AA1">
        <w:rPr>
          <w:rFonts w:ascii="Arial" w:hAnsi="Arial" w:cs="Arial"/>
          <w:sz w:val="16"/>
          <w:szCs w:val="16"/>
        </w:rPr>
        <w:lastRenderedPageBreak/>
        <w:t xml:space="preserve">Beteiligungsunternehmen der HASPA-Gruppe und Gründungsmitglied des deutschlandweiten Gewerbeimmobiliennetzwerks </w:t>
      </w:r>
      <w:hyperlink r:id="rId13" w:history="1">
        <w:r w:rsidRPr="00521AA1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521AA1">
        <w:rPr>
          <w:rFonts w:ascii="Arial" w:hAnsi="Arial" w:cs="Arial"/>
          <w:sz w:val="16"/>
          <w:szCs w:val="16"/>
        </w:rPr>
        <w:t xml:space="preserve"> (GPP).</w:t>
      </w:r>
    </w:p>
    <w:p w14:paraId="385B2CAF" w14:textId="77777777" w:rsidR="0069237A" w:rsidRPr="00521AA1" w:rsidRDefault="0069237A" w:rsidP="0069237A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CCE0094" w14:textId="77777777" w:rsidR="0069237A" w:rsidRDefault="0069237A" w:rsidP="0069237A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B5501F7" w14:textId="2F919056" w:rsidR="00503D8C" w:rsidRPr="0069237A" w:rsidRDefault="0069237A" w:rsidP="0069237A">
      <w:pPr>
        <w:spacing w:after="0"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225C9">
        <w:rPr>
          <w:rFonts w:ascii="Arial" w:hAnsi="Arial" w:cs="Arial"/>
          <w:sz w:val="16"/>
          <w:szCs w:val="16"/>
        </w:rPr>
        <w:t xml:space="preserve">Die </w:t>
      </w:r>
      <w:hyperlink r:id="rId14" w:history="1">
        <w:r w:rsidRPr="006225C9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6225C9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5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6225C9">
        <w:rPr>
          <w:rFonts w:ascii="Arial" w:hAnsi="Arial" w:cs="Arial"/>
          <w:sz w:val="16"/>
          <w:szCs w:val="16"/>
        </w:rPr>
        <w:t xml:space="preserve"> sowie die dazugehörigen </w:t>
      </w:r>
      <w:hyperlink r:id="rId16" w:history="1">
        <w:r w:rsidRPr="006225C9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6225C9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7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Presseverteiler".</w:t>
      </w:r>
    </w:p>
    <w:sectPr w:rsidR="00503D8C" w:rsidRPr="0069237A" w:rsidSect="00D83CB7">
      <w:headerReference w:type="default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33CCF" w14:textId="77777777" w:rsidR="006261DF" w:rsidRDefault="006261DF">
      <w:r>
        <w:separator/>
      </w:r>
    </w:p>
  </w:endnote>
  <w:endnote w:type="continuationSeparator" w:id="0">
    <w:p w14:paraId="14854E2A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6E4DE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A05C3F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A05C3F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A05C3F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161708D2" w14:textId="5329A514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33490B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33490B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EF838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1E89235B" wp14:editId="0E1E20DF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2695C" w14:textId="77777777" w:rsidR="006261DF" w:rsidRDefault="006261DF">
      <w:r>
        <w:separator/>
      </w:r>
    </w:p>
  </w:footnote>
  <w:footnote w:type="continuationSeparator" w:id="0">
    <w:p w14:paraId="019878D3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1852" w14:textId="77777777" w:rsidR="006138CB" w:rsidRPr="009E3ADA" w:rsidRDefault="006A7604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BAE9B7" wp14:editId="6A6E2B17">
              <wp:simplePos x="0" y="0"/>
              <wp:positionH relativeFrom="margin">
                <wp:posOffset>-92075</wp:posOffset>
              </wp:positionH>
              <wp:positionV relativeFrom="paragraph">
                <wp:posOffset>30703</wp:posOffset>
              </wp:positionV>
              <wp:extent cx="4779010" cy="281940"/>
              <wp:effectExtent l="0" t="0" r="0" b="381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FB114" w14:textId="77777777" w:rsidR="006A7604" w:rsidRDefault="006A7604" w:rsidP="006A760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 | 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AE9B7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-7.25pt;margin-top:2.4pt;width:376.3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" filled="f" stroked="f">
              <v:textbox>
                <w:txbxContent>
                  <w:p w14:paraId="34DFB114" w14:textId="77777777" w:rsidR="006A7604" w:rsidRDefault="006A7604" w:rsidP="006A760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993 | 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622F1146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C5D4E" w14:textId="77777777" w:rsidR="00D83CB7" w:rsidRDefault="006A7604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12CF69" wp14:editId="52804C30">
              <wp:simplePos x="0" y="0"/>
              <wp:positionH relativeFrom="margin">
                <wp:posOffset>-85725</wp:posOffset>
              </wp:positionH>
              <wp:positionV relativeFrom="paragraph">
                <wp:posOffset>20543</wp:posOffset>
              </wp:positionV>
              <wp:extent cx="4832798" cy="281940"/>
              <wp:effectExtent l="0" t="0" r="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798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2A5B96" w14:textId="77777777" w:rsidR="006A7604" w:rsidRDefault="006A7604" w:rsidP="006A760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Telefon: +49 (0)40/350 80 2-993 | 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2CF6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left:0;text-align:left;margin-left:-6.75pt;margin-top:1.6pt;width:380.5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" filled="f" stroked="f">
              <v:textbox>
                <w:txbxContent>
                  <w:p w14:paraId="7E2A5B96" w14:textId="77777777" w:rsidR="006A7604" w:rsidRDefault="006A7604" w:rsidP="006A760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Telefon: +49 (0)40/350 80 2-993 | 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3034665C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B1188"/>
    <w:multiLevelType w:val="hybridMultilevel"/>
    <w:tmpl w:val="034E419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96C5D"/>
    <w:multiLevelType w:val="hybridMultilevel"/>
    <w:tmpl w:val="0FA2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6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7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349B"/>
    <w:rsid w:val="000159FE"/>
    <w:rsid w:val="00016DDB"/>
    <w:rsid w:val="00021042"/>
    <w:rsid w:val="00022F16"/>
    <w:rsid w:val="00023D78"/>
    <w:rsid w:val="0003075C"/>
    <w:rsid w:val="00037015"/>
    <w:rsid w:val="00041728"/>
    <w:rsid w:val="00044CC7"/>
    <w:rsid w:val="00045187"/>
    <w:rsid w:val="00060743"/>
    <w:rsid w:val="00066796"/>
    <w:rsid w:val="000720D7"/>
    <w:rsid w:val="000766D7"/>
    <w:rsid w:val="0007670A"/>
    <w:rsid w:val="00082C21"/>
    <w:rsid w:val="00082FDC"/>
    <w:rsid w:val="00083FC2"/>
    <w:rsid w:val="00091B06"/>
    <w:rsid w:val="00095029"/>
    <w:rsid w:val="000A0C99"/>
    <w:rsid w:val="000A1F83"/>
    <w:rsid w:val="000A5ED1"/>
    <w:rsid w:val="000B1606"/>
    <w:rsid w:val="000B3315"/>
    <w:rsid w:val="000C43E8"/>
    <w:rsid w:val="000C770D"/>
    <w:rsid w:val="000D06E3"/>
    <w:rsid w:val="000E03F3"/>
    <w:rsid w:val="000E0716"/>
    <w:rsid w:val="000E3494"/>
    <w:rsid w:val="000E7BC7"/>
    <w:rsid w:val="000F726E"/>
    <w:rsid w:val="001029C4"/>
    <w:rsid w:val="00105EAA"/>
    <w:rsid w:val="0011079D"/>
    <w:rsid w:val="0011486D"/>
    <w:rsid w:val="00120853"/>
    <w:rsid w:val="00121E33"/>
    <w:rsid w:val="00122A77"/>
    <w:rsid w:val="0012329F"/>
    <w:rsid w:val="00123619"/>
    <w:rsid w:val="00126550"/>
    <w:rsid w:val="00126EB1"/>
    <w:rsid w:val="00127639"/>
    <w:rsid w:val="001324D6"/>
    <w:rsid w:val="00135BD2"/>
    <w:rsid w:val="00135E09"/>
    <w:rsid w:val="0014179B"/>
    <w:rsid w:val="00141FCC"/>
    <w:rsid w:val="00142B3C"/>
    <w:rsid w:val="00143504"/>
    <w:rsid w:val="00143D29"/>
    <w:rsid w:val="00154797"/>
    <w:rsid w:val="00154825"/>
    <w:rsid w:val="0015550E"/>
    <w:rsid w:val="00162BD4"/>
    <w:rsid w:val="00163DB4"/>
    <w:rsid w:val="00170928"/>
    <w:rsid w:val="0017364E"/>
    <w:rsid w:val="0017516B"/>
    <w:rsid w:val="001753A7"/>
    <w:rsid w:val="00176F1D"/>
    <w:rsid w:val="0018068D"/>
    <w:rsid w:val="0018568C"/>
    <w:rsid w:val="001871BC"/>
    <w:rsid w:val="00192487"/>
    <w:rsid w:val="001A2ABE"/>
    <w:rsid w:val="001A360C"/>
    <w:rsid w:val="001A6053"/>
    <w:rsid w:val="001A7E51"/>
    <w:rsid w:val="001C4F70"/>
    <w:rsid w:val="001C72E7"/>
    <w:rsid w:val="001D14DA"/>
    <w:rsid w:val="001E1172"/>
    <w:rsid w:val="001E1BA2"/>
    <w:rsid w:val="001E6995"/>
    <w:rsid w:val="001F0C02"/>
    <w:rsid w:val="001F1513"/>
    <w:rsid w:val="001F3388"/>
    <w:rsid w:val="00205769"/>
    <w:rsid w:val="00212FEC"/>
    <w:rsid w:val="002131BB"/>
    <w:rsid w:val="0022086D"/>
    <w:rsid w:val="00223A7F"/>
    <w:rsid w:val="00226799"/>
    <w:rsid w:val="00227E31"/>
    <w:rsid w:val="00230F81"/>
    <w:rsid w:val="002341EE"/>
    <w:rsid w:val="00237341"/>
    <w:rsid w:val="00251750"/>
    <w:rsid w:val="00252F48"/>
    <w:rsid w:val="00254C6F"/>
    <w:rsid w:val="00255679"/>
    <w:rsid w:val="00262F5F"/>
    <w:rsid w:val="00264489"/>
    <w:rsid w:val="002677B9"/>
    <w:rsid w:val="0027266B"/>
    <w:rsid w:val="00274D58"/>
    <w:rsid w:val="00281E80"/>
    <w:rsid w:val="002834B0"/>
    <w:rsid w:val="00283671"/>
    <w:rsid w:val="00284A5D"/>
    <w:rsid w:val="00284E27"/>
    <w:rsid w:val="0029137A"/>
    <w:rsid w:val="00294B7D"/>
    <w:rsid w:val="002A1973"/>
    <w:rsid w:val="002A2641"/>
    <w:rsid w:val="002A4913"/>
    <w:rsid w:val="002A7502"/>
    <w:rsid w:val="002B14F6"/>
    <w:rsid w:val="002C055A"/>
    <w:rsid w:val="002C2392"/>
    <w:rsid w:val="002D1C5C"/>
    <w:rsid w:val="002D1E20"/>
    <w:rsid w:val="002E6200"/>
    <w:rsid w:val="002E6860"/>
    <w:rsid w:val="002F0411"/>
    <w:rsid w:val="002F317E"/>
    <w:rsid w:val="002F4176"/>
    <w:rsid w:val="002F4A7D"/>
    <w:rsid w:val="002F767E"/>
    <w:rsid w:val="00301F3A"/>
    <w:rsid w:val="003109D2"/>
    <w:rsid w:val="0031494D"/>
    <w:rsid w:val="003246F0"/>
    <w:rsid w:val="00325E2A"/>
    <w:rsid w:val="003272F3"/>
    <w:rsid w:val="003338B5"/>
    <w:rsid w:val="0033490B"/>
    <w:rsid w:val="003377DF"/>
    <w:rsid w:val="00345716"/>
    <w:rsid w:val="0034786C"/>
    <w:rsid w:val="003517C9"/>
    <w:rsid w:val="00357EC4"/>
    <w:rsid w:val="003627E1"/>
    <w:rsid w:val="00363EAC"/>
    <w:rsid w:val="00365FE2"/>
    <w:rsid w:val="00370000"/>
    <w:rsid w:val="003709DA"/>
    <w:rsid w:val="00373507"/>
    <w:rsid w:val="00375B11"/>
    <w:rsid w:val="00381BED"/>
    <w:rsid w:val="0038230E"/>
    <w:rsid w:val="00382529"/>
    <w:rsid w:val="0039259C"/>
    <w:rsid w:val="00395564"/>
    <w:rsid w:val="00395ED5"/>
    <w:rsid w:val="00395FA7"/>
    <w:rsid w:val="0039600D"/>
    <w:rsid w:val="003A00C9"/>
    <w:rsid w:val="003A22D7"/>
    <w:rsid w:val="003A25A4"/>
    <w:rsid w:val="003A4DDA"/>
    <w:rsid w:val="003A6BDC"/>
    <w:rsid w:val="003B40F8"/>
    <w:rsid w:val="003B49E4"/>
    <w:rsid w:val="003B4CCF"/>
    <w:rsid w:val="003B6CD4"/>
    <w:rsid w:val="003C21F2"/>
    <w:rsid w:val="003C6AB4"/>
    <w:rsid w:val="003C7E40"/>
    <w:rsid w:val="003D0A8A"/>
    <w:rsid w:val="003D1B49"/>
    <w:rsid w:val="003D2BB6"/>
    <w:rsid w:val="003D5CFE"/>
    <w:rsid w:val="003E099F"/>
    <w:rsid w:val="003E48E3"/>
    <w:rsid w:val="003E4DF9"/>
    <w:rsid w:val="003F03F9"/>
    <w:rsid w:val="003F665D"/>
    <w:rsid w:val="003F7C37"/>
    <w:rsid w:val="0040086D"/>
    <w:rsid w:val="004017D8"/>
    <w:rsid w:val="00404594"/>
    <w:rsid w:val="00404D58"/>
    <w:rsid w:val="00411E03"/>
    <w:rsid w:val="004123B1"/>
    <w:rsid w:val="004303A1"/>
    <w:rsid w:val="00440DC9"/>
    <w:rsid w:val="004433EA"/>
    <w:rsid w:val="004450C4"/>
    <w:rsid w:val="004506D2"/>
    <w:rsid w:val="00451530"/>
    <w:rsid w:val="00455FC3"/>
    <w:rsid w:val="00456F40"/>
    <w:rsid w:val="004609BD"/>
    <w:rsid w:val="004661EE"/>
    <w:rsid w:val="00466741"/>
    <w:rsid w:val="00470064"/>
    <w:rsid w:val="004843A0"/>
    <w:rsid w:val="004875DB"/>
    <w:rsid w:val="004A2BEA"/>
    <w:rsid w:val="004A3C64"/>
    <w:rsid w:val="004A5AD1"/>
    <w:rsid w:val="004A5AEA"/>
    <w:rsid w:val="004B2FDA"/>
    <w:rsid w:val="004B45A2"/>
    <w:rsid w:val="004B480A"/>
    <w:rsid w:val="004C0CA2"/>
    <w:rsid w:val="004C4080"/>
    <w:rsid w:val="004C6712"/>
    <w:rsid w:val="004C6E6E"/>
    <w:rsid w:val="004D50C0"/>
    <w:rsid w:val="004D772A"/>
    <w:rsid w:val="004E339B"/>
    <w:rsid w:val="004E4273"/>
    <w:rsid w:val="004E4562"/>
    <w:rsid w:val="004E51E0"/>
    <w:rsid w:val="004E7B3E"/>
    <w:rsid w:val="004F077F"/>
    <w:rsid w:val="004F091E"/>
    <w:rsid w:val="004F1311"/>
    <w:rsid w:val="004F4066"/>
    <w:rsid w:val="005023DD"/>
    <w:rsid w:val="00503D8C"/>
    <w:rsid w:val="00510F37"/>
    <w:rsid w:val="00514293"/>
    <w:rsid w:val="00522B84"/>
    <w:rsid w:val="00530EB4"/>
    <w:rsid w:val="00531A7F"/>
    <w:rsid w:val="00531AD3"/>
    <w:rsid w:val="00534BAD"/>
    <w:rsid w:val="005360E8"/>
    <w:rsid w:val="005428C5"/>
    <w:rsid w:val="00543C55"/>
    <w:rsid w:val="00550954"/>
    <w:rsid w:val="0055393B"/>
    <w:rsid w:val="005554C7"/>
    <w:rsid w:val="00556F58"/>
    <w:rsid w:val="005606A6"/>
    <w:rsid w:val="00567D57"/>
    <w:rsid w:val="005743D2"/>
    <w:rsid w:val="00577799"/>
    <w:rsid w:val="00580EB7"/>
    <w:rsid w:val="00581456"/>
    <w:rsid w:val="00582B99"/>
    <w:rsid w:val="005860E2"/>
    <w:rsid w:val="00586256"/>
    <w:rsid w:val="00587FDA"/>
    <w:rsid w:val="00590903"/>
    <w:rsid w:val="005A617A"/>
    <w:rsid w:val="005A76EE"/>
    <w:rsid w:val="005B0FC9"/>
    <w:rsid w:val="005B66D3"/>
    <w:rsid w:val="005C100F"/>
    <w:rsid w:val="005C29E5"/>
    <w:rsid w:val="005C4556"/>
    <w:rsid w:val="005C5302"/>
    <w:rsid w:val="005D307B"/>
    <w:rsid w:val="005D515A"/>
    <w:rsid w:val="005E362E"/>
    <w:rsid w:val="005F2D3C"/>
    <w:rsid w:val="005F7593"/>
    <w:rsid w:val="006021B6"/>
    <w:rsid w:val="006029D7"/>
    <w:rsid w:val="00603A68"/>
    <w:rsid w:val="006071DC"/>
    <w:rsid w:val="0061109D"/>
    <w:rsid w:val="00612AA0"/>
    <w:rsid w:val="006138CB"/>
    <w:rsid w:val="00615DC2"/>
    <w:rsid w:val="00615FA2"/>
    <w:rsid w:val="00616335"/>
    <w:rsid w:val="0062106E"/>
    <w:rsid w:val="006224C4"/>
    <w:rsid w:val="006225EA"/>
    <w:rsid w:val="006261DF"/>
    <w:rsid w:val="00627588"/>
    <w:rsid w:val="00627692"/>
    <w:rsid w:val="00630694"/>
    <w:rsid w:val="00632543"/>
    <w:rsid w:val="00634517"/>
    <w:rsid w:val="00641270"/>
    <w:rsid w:val="00642074"/>
    <w:rsid w:val="006424F8"/>
    <w:rsid w:val="00646A18"/>
    <w:rsid w:val="00647950"/>
    <w:rsid w:val="00662F19"/>
    <w:rsid w:val="006752B2"/>
    <w:rsid w:val="00681CAB"/>
    <w:rsid w:val="006842EF"/>
    <w:rsid w:val="0068555F"/>
    <w:rsid w:val="00687256"/>
    <w:rsid w:val="0069237A"/>
    <w:rsid w:val="006928C4"/>
    <w:rsid w:val="00692D1D"/>
    <w:rsid w:val="0069320C"/>
    <w:rsid w:val="00693566"/>
    <w:rsid w:val="00695E58"/>
    <w:rsid w:val="006966CB"/>
    <w:rsid w:val="0069757D"/>
    <w:rsid w:val="006A1329"/>
    <w:rsid w:val="006A608F"/>
    <w:rsid w:val="006A66F9"/>
    <w:rsid w:val="006A7604"/>
    <w:rsid w:val="006C1DD8"/>
    <w:rsid w:val="006D024C"/>
    <w:rsid w:val="006D0A0A"/>
    <w:rsid w:val="006D12FB"/>
    <w:rsid w:val="006D360D"/>
    <w:rsid w:val="006D58B9"/>
    <w:rsid w:val="006E03AB"/>
    <w:rsid w:val="006E5C9C"/>
    <w:rsid w:val="006F1774"/>
    <w:rsid w:val="006F46E0"/>
    <w:rsid w:val="006F625D"/>
    <w:rsid w:val="0070224E"/>
    <w:rsid w:val="00704C9B"/>
    <w:rsid w:val="00711ECC"/>
    <w:rsid w:val="00715FB9"/>
    <w:rsid w:val="00717A20"/>
    <w:rsid w:val="00720DFF"/>
    <w:rsid w:val="00723B02"/>
    <w:rsid w:val="00730E23"/>
    <w:rsid w:val="0073257C"/>
    <w:rsid w:val="0074780F"/>
    <w:rsid w:val="0075428A"/>
    <w:rsid w:val="00762CC5"/>
    <w:rsid w:val="00764E36"/>
    <w:rsid w:val="00765C4B"/>
    <w:rsid w:val="0076692B"/>
    <w:rsid w:val="00767B8E"/>
    <w:rsid w:val="00786781"/>
    <w:rsid w:val="00787037"/>
    <w:rsid w:val="007906B4"/>
    <w:rsid w:val="007970A0"/>
    <w:rsid w:val="007A592B"/>
    <w:rsid w:val="007B215B"/>
    <w:rsid w:val="007B4617"/>
    <w:rsid w:val="007B7BAD"/>
    <w:rsid w:val="007C2AF5"/>
    <w:rsid w:val="007C3BBA"/>
    <w:rsid w:val="007C5B5E"/>
    <w:rsid w:val="007D1FC4"/>
    <w:rsid w:val="007E28C6"/>
    <w:rsid w:val="007E3B34"/>
    <w:rsid w:val="007E759D"/>
    <w:rsid w:val="007E78E9"/>
    <w:rsid w:val="007F2DBE"/>
    <w:rsid w:val="007F33B6"/>
    <w:rsid w:val="007F5D65"/>
    <w:rsid w:val="007F642D"/>
    <w:rsid w:val="007F756A"/>
    <w:rsid w:val="0080256B"/>
    <w:rsid w:val="008044B3"/>
    <w:rsid w:val="00812471"/>
    <w:rsid w:val="00816064"/>
    <w:rsid w:val="00824727"/>
    <w:rsid w:val="008261A5"/>
    <w:rsid w:val="0083382E"/>
    <w:rsid w:val="008414A6"/>
    <w:rsid w:val="00842F5E"/>
    <w:rsid w:val="00850B30"/>
    <w:rsid w:val="00855325"/>
    <w:rsid w:val="00855494"/>
    <w:rsid w:val="00855D4A"/>
    <w:rsid w:val="00862E34"/>
    <w:rsid w:val="0086403E"/>
    <w:rsid w:val="00865915"/>
    <w:rsid w:val="008715FE"/>
    <w:rsid w:val="00871832"/>
    <w:rsid w:val="008740D8"/>
    <w:rsid w:val="0087446E"/>
    <w:rsid w:val="00874930"/>
    <w:rsid w:val="008775C5"/>
    <w:rsid w:val="00883410"/>
    <w:rsid w:val="00886360"/>
    <w:rsid w:val="00886953"/>
    <w:rsid w:val="00886CCE"/>
    <w:rsid w:val="008942C6"/>
    <w:rsid w:val="00896B33"/>
    <w:rsid w:val="00896D24"/>
    <w:rsid w:val="008A486B"/>
    <w:rsid w:val="008A62FB"/>
    <w:rsid w:val="008A77B7"/>
    <w:rsid w:val="008B0F67"/>
    <w:rsid w:val="008C0F8D"/>
    <w:rsid w:val="008C608D"/>
    <w:rsid w:val="008C7E5F"/>
    <w:rsid w:val="008E38C1"/>
    <w:rsid w:val="008E3AE2"/>
    <w:rsid w:val="008E461D"/>
    <w:rsid w:val="008E65DC"/>
    <w:rsid w:val="008F08E5"/>
    <w:rsid w:val="008F0EA4"/>
    <w:rsid w:val="008F38F6"/>
    <w:rsid w:val="008F5213"/>
    <w:rsid w:val="008F594E"/>
    <w:rsid w:val="009000CF"/>
    <w:rsid w:val="0090574E"/>
    <w:rsid w:val="0090748B"/>
    <w:rsid w:val="009101A6"/>
    <w:rsid w:val="00920C9C"/>
    <w:rsid w:val="00922754"/>
    <w:rsid w:val="00925781"/>
    <w:rsid w:val="009258D0"/>
    <w:rsid w:val="00926F5D"/>
    <w:rsid w:val="0092736D"/>
    <w:rsid w:val="00932E7E"/>
    <w:rsid w:val="00935AB3"/>
    <w:rsid w:val="0094505A"/>
    <w:rsid w:val="009526DF"/>
    <w:rsid w:val="009553B8"/>
    <w:rsid w:val="00956905"/>
    <w:rsid w:val="00963140"/>
    <w:rsid w:val="009646C4"/>
    <w:rsid w:val="00965108"/>
    <w:rsid w:val="009734CE"/>
    <w:rsid w:val="00974E78"/>
    <w:rsid w:val="00976B5A"/>
    <w:rsid w:val="00982387"/>
    <w:rsid w:val="009827B0"/>
    <w:rsid w:val="0098460C"/>
    <w:rsid w:val="00986F4C"/>
    <w:rsid w:val="009919C7"/>
    <w:rsid w:val="0099386F"/>
    <w:rsid w:val="0099413E"/>
    <w:rsid w:val="00995237"/>
    <w:rsid w:val="00996E1A"/>
    <w:rsid w:val="009A3457"/>
    <w:rsid w:val="009A504F"/>
    <w:rsid w:val="009A6689"/>
    <w:rsid w:val="009B1E98"/>
    <w:rsid w:val="009B42CF"/>
    <w:rsid w:val="009B4392"/>
    <w:rsid w:val="009B7D09"/>
    <w:rsid w:val="009C0678"/>
    <w:rsid w:val="009C5E5C"/>
    <w:rsid w:val="009D24DA"/>
    <w:rsid w:val="009D35EC"/>
    <w:rsid w:val="009D5D75"/>
    <w:rsid w:val="009D684A"/>
    <w:rsid w:val="009E0858"/>
    <w:rsid w:val="009E0C0B"/>
    <w:rsid w:val="009E6514"/>
    <w:rsid w:val="009F32A2"/>
    <w:rsid w:val="009F54CE"/>
    <w:rsid w:val="00A02793"/>
    <w:rsid w:val="00A05C3F"/>
    <w:rsid w:val="00A06264"/>
    <w:rsid w:val="00A103B0"/>
    <w:rsid w:val="00A1639A"/>
    <w:rsid w:val="00A215C9"/>
    <w:rsid w:val="00A31B4D"/>
    <w:rsid w:val="00A42A17"/>
    <w:rsid w:val="00A443FF"/>
    <w:rsid w:val="00A46F56"/>
    <w:rsid w:val="00A5364B"/>
    <w:rsid w:val="00A615E0"/>
    <w:rsid w:val="00A65E2B"/>
    <w:rsid w:val="00A74AA0"/>
    <w:rsid w:val="00A7546D"/>
    <w:rsid w:val="00A75699"/>
    <w:rsid w:val="00A76566"/>
    <w:rsid w:val="00A77100"/>
    <w:rsid w:val="00A81D4D"/>
    <w:rsid w:val="00A85F19"/>
    <w:rsid w:val="00A8792D"/>
    <w:rsid w:val="00A90C63"/>
    <w:rsid w:val="00AA38B1"/>
    <w:rsid w:val="00AA4D97"/>
    <w:rsid w:val="00AB6E54"/>
    <w:rsid w:val="00AC168C"/>
    <w:rsid w:val="00AC41D5"/>
    <w:rsid w:val="00AD17B7"/>
    <w:rsid w:val="00AE4157"/>
    <w:rsid w:val="00AF08D2"/>
    <w:rsid w:val="00AF1FB0"/>
    <w:rsid w:val="00AF362A"/>
    <w:rsid w:val="00B04801"/>
    <w:rsid w:val="00B06306"/>
    <w:rsid w:val="00B069C5"/>
    <w:rsid w:val="00B06D1B"/>
    <w:rsid w:val="00B077D5"/>
    <w:rsid w:val="00B079DF"/>
    <w:rsid w:val="00B16A78"/>
    <w:rsid w:val="00B200E4"/>
    <w:rsid w:val="00B210A4"/>
    <w:rsid w:val="00B24E92"/>
    <w:rsid w:val="00B26FFD"/>
    <w:rsid w:val="00B35B6D"/>
    <w:rsid w:val="00B35DC6"/>
    <w:rsid w:val="00B4182C"/>
    <w:rsid w:val="00B42B8C"/>
    <w:rsid w:val="00B42F67"/>
    <w:rsid w:val="00B4491B"/>
    <w:rsid w:val="00B46EE2"/>
    <w:rsid w:val="00B500A5"/>
    <w:rsid w:val="00B51699"/>
    <w:rsid w:val="00B53FAF"/>
    <w:rsid w:val="00B60999"/>
    <w:rsid w:val="00B63153"/>
    <w:rsid w:val="00B6527D"/>
    <w:rsid w:val="00B7396A"/>
    <w:rsid w:val="00B73B3A"/>
    <w:rsid w:val="00B74507"/>
    <w:rsid w:val="00B7542D"/>
    <w:rsid w:val="00B75718"/>
    <w:rsid w:val="00B75E7E"/>
    <w:rsid w:val="00B81D29"/>
    <w:rsid w:val="00B85FF2"/>
    <w:rsid w:val="00B93817"/>
    <w:rsid w:val="00B9391B"/>
    <w:rsid w:val="00B9682D"/>
    <w:rsid w:val="00BA0849"/>
    <w:rsid w:val="00BA0B96"/>
    <w:rsid w:val="00BA1A9C"/>
    <w:rsid w:val="00BB06B9"/>
    <w:rsid w:val="00BB15DA"/>
    <w:rsid w:val="00BB340D"/>
    <w:rsid w:val="00BC2A3A"/>
    <w:rsid w:val="00BC3E27"/>
    <w:rsid w:val="00BC64EC"/>
    <w:rsid w:val="00BD029E"/>
    <w:rsid w:val="00BD073D"/>
    <w:rsid w:val="00BD0D66"/>
    <w:rsid w:val="00BD2E2F"/>
    <w:rsid w:val="00BE2424"/>
    <w:rsid w:val="00BE4198"/>
    <w:rsid w:val="00BF31E4"/>
    <w:rsid w:val="00BF3AFD"/>
    <w:rsid w:val="00BF3C49"/>
    <w:rsid w:val="00BF6593"/>
    <w:rsid w:val="00C12F1D"/>
    <w:rsid w:val="00C1606C"/>
    <w:rsid w:val="00C23180"/>
    <w:rsid w:val="00C245F2"/>
    <w:rsid w:val="00C26F94"/>
    <w:rsid w:val="00C2798B"/>
    <w:rsid w:val="00C36C38"/>
    <w:rsid w:val="00C41492"/>
    <w:rsid w:val="00C47179"/>
    <w:rsid w:val="00C502EC"/>
    <w:rsid w:val="00C50874"/>
    <w:rsid w:val="00C51419"/>
    <w:rsid w:val="00C702B5"/>
    <w:rsid w:val="00C70389"/>
    <w:rsid w:val="00C748A6"/>
    <w:rsid w:val="00C8454D"/>
    <w:rsid w:val="00C904B6"/>
    <w:rsid w:val="00C90A75"/>
    <w:rsid w:val="00C96DF4"/>
    <w:rsid w:val="00CA6A66"/>
    <w:rsid w:val="00CB18EE"/>
    <w:rsid w:val="00CB6245"/>
    <w:rsid w:val="00CC1337"/>
    <w:rsid w:val="00CC2514"/>
    <w:rsid w:val="00CC48DF"/>
    <w:rsid w:val="00CD4275"/>
    <w:rsid w:val="00CD4A91"/>
    <w:rsid w:val="00CD70E7"/>
    <w:rsid w:val="00CD7363"/>
    <w:rsid w:val="00CE0964"/>
    <w:rsid w:val="00CE0C1F"/>
    <w:rsid w:val="00CE41E1"/>
    <w:rsid w:val="00CE455F"/>
    <w:rsid w:val="00CF0BF9"/>
    <w:rsid w:val="00CF5957"/>
    <w:rsid w:val="00D01D40"/>
    <w:rsid w:val="00D02460"/>
    <w:rsid w:val="00D02D0D"/>
    <w:rsid w:val="00D04BA2"/>
    <w:rsid w:val="00D077B0"/>
    <w:rsid w:val="00D10B6F"/>
    <w:rsid w:val="00D11364"/>
    <w:rsid w:val="00D13F86"/>
    <w:rsid w:val="00D1602C"/>
    <w:rsid w:val="00D1670A"/>
    <w:rsid w:val="00D22D42"/>
    <w:rsid w:val="00D232F7"/>
    <w:rsid w:val="00D252B7"/>
    <w:rsid w:val="00D36D8D"/>
    <w:rsid w:val="00D45711"/>
    <w:rsid w:val="00D500FC"/>
    <w:rsid w:val="00D51597"/>
    <w:rsid w:val="00D5326E"/>
    <w:rsid w:val="00D55867"/>
    <w:rsid w:val="00D5605B"/>
    <w:rsid w:val="00D634A3"/>
    <w:rsid w:val="00D64886"/>
    <w:rsid w:val="00D7059B"/>
    <w:rsid w:val="00D713A7"/>
    <w:rsid w:val="00D72339"/>
    <w:rsid w:val="00D73E47"/>
    <w:rsid w:val="00D74ABB"/>
    <w:rsid w:val="00D77B6E"/>
    <w:rsid w:val="00D83CB0"/>
    <w:rsid w:val="00D83CB7"/>
    <w:rsid w:val="00D85C58"/>
    <w:rsid w:val="00D97FA8"/>
    <w:rsid w:val="00DA0CFD"/>
    <w:rsid w:val="00DA2E1E"/>
    <w:rsid w:val="00DA3063"/>
    <w:rsid w:val="00DA75EB"/>
    <w:rsid w:val="00DB4363"/>
    <w:rsid w:val="00DC7B25"/>
    <w:rsid w:val="00DD422D"/>
    <w:rsid w:val="00DD5942"/>
    <w:rsid w:val="00DD652C"/>
    <w:rsid w:val="00DD6B73"/>
    <w:rsid w:val="00DE23F8"/>
    <w:rsid w:val="00DE4EB3"/>
    <w:rsid w:val="00DE7CC2"/>
    <w:rsid w:val="00E036F9"/>
    <w:rsid w:val="00E04521"/>
    <w:rsid w:val="00E04869"/>
    <w:rsid w:val="00E05CF6"/>
    <w:rsid w:val="00E112C9"/>
    <w:rsid w:val="00E12C06"/>
    <w:rsid w:val="00E1314C"/>
    <w:rsid w:val="00E138AB"/>
    <w:rsid w:val="00E149C4"/>
    <w:rsid w:val="00E158F7"/>
    <w:rsid w:val="00E175DE"/>
    <w:rsid w:val="00E2087E"/>
    <w:rsid w:val="00E21D2A"/>
    <w:rsid w:val="00E2470E"/>
    <w:rsid w:val="00E2636D"/>
    <w:rsid w:val="00E33631"/>
    <w:rsid w:val="00E34976"/>
    <w:rsid w:val="00E36818"/>
    <w:rsid w:val="00E36AA4"/>
    <w:rsid w:val="00E37B23"/>
    <w:rsid w:val="00E455D7"/>
    <w:rsid w:val="00E47B97"/>
    <w:rsid w:val="00E5010B"/>
    <w:rsid w:val="00E5203C"/>
    <w:rsid w:val="00E55438"/>
    <w:rsid w:val="00E634CC"/>
    <w:rsid w:val="00E64B2E"/>
    <w:rsid w:val="00E66DFA"/>
    <w:rsid w:val="00E70EF5"/>
    <w:rsid w:val="00E71245"/>
    <w:rsid w:val="00E76BD6"/>
    <w:rsid w:val="00E82F0E"/>
    <w:rsid w:val="00E90644"/>
    <w:rsid w:val="00E93505"/>
    <w:rsid w:val="00E95F89"/>
    <w:rsid w:val="00E96FAC"/>
    <w:rsid w:val="00EA129F"/>
    <w:rsid w:val="00EA1CAA"/>
    <w:rsid w:val="00EA3F39"/>
    <w:rsid w:val="00EA46CC"/>
    <w:rsid w:val="00EA48AA"/>
    <w:rsid w:val="00EB07A3"/>
    <w:rsid w:val="00EB7A31"/>
    <w:rsid w:val="00EC287C"/>
    <w:rsid w:val="00EC3FDE"/>
    <w:rsid w:val="00ED0582"/>
    <w:rsid w:val="00ED1262"/>
    <w:rsid w:val="00ED4B64"/>
    <w:rsid w:val="00ED7374"/>
    <w:rsid w:val="00ED765A"/>
    <w:rsid w:val="00EE12FE"/>
    <w:rsid w:val="00EE31F6"/>
    <w:rsid w:val="00EE36DC"/>
    <w:rsid w:val="00EE40C6"/>
    <w:rsid w:val="00EF47B8"/>
    <w:rsid w:val="00F00071"/>
    <w:rsid w:val="00F044EE"/>
    <w:rsid w:val="00F04B03"/>
    <w:rsid w:val="00F06C93"/>
    <w:rsid w:val="00F16065"/>
    <w:rsid w:val="00F20A3B"/>
    <w:rsid w:val="00F2157F"/>
    <w:rsid w:val="00F25B1B"/>
    <w:rsid w:val="00F32201"/>
    <w:rsid w:val="00F3320B"/>
    <w:rsid w:val="00F40E92"/>
    <w:rsid w:val="00F41947"/>
    <w:rsid w:val="00F41DEB"/>
    <w:rsid w:val="00F435AA"/>
    <w:rsid w:val="00F43A2F"/>
    <w:rsid w:val="00F45290"/>
    <w:rsid w:val="00F46168"/>
    <w:rsid w:val="00F6611E"/>
    <w:rsid w:val="00F67646"/>
    <w:rsid w:val="00F71846"/>
    <w:rsid w:val="00F75698"/>
    <w:rsid w:val="00F76C6A"/>
    <w:rsid w:val="00F83BF1"/>
    <w:rsid w:val="00F856C4"/>
    <w:rsid w:val="00F869C3"/>
    <w:rsid w:val="00F90CB9"/>
    <w:rsid w:val="00F93E08"/>
    <w:rsid w:val="00F96C69"/>
    <w:rsid w:val="00F97373"/>
    <w:rsid w:val="00F97F03"/>
    <w:rsid w:val="00FA0254"/>
    <w:rsid w:val="00FA6854"/>
    <w:rsid w:val="00FB01B9"/>
    <w:rsid w:val="00FB064F"/>
    <w:rsid w:val="00FB0F6B"/>
    <w:rsid w:val="00FB144F"/>
    <w:rsid w:val="00FB159A"/>
    <w:rsid w:val="00FB4D77"/>
    <w:rsid w:val="00FB5719"/>
    <w:rsid w:val="00FB7BBA"/>
    <w:rsid w:val="00FC007A"/>
    <w:rsid w:val="00FC497D"/>
    <w:rsid w:val="00FC7510"/>
    <w:rsid w:val="00FD076B"/>
    <w:rsid w:val="00FD15D2"/>
    <w:rsid w:val="00FE1986"/>
    <w:rsid w:val="00FE43D5"/>
    <w:rsid w:val="00FF1EC5"/>
    <w:rsid w:val="00FF271F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21"/>
    <o:shapelayout v:ext="edit">
      <o:idmap v:ext="edit" data="1"/>
    </o:shapelayout>
  </w:shapeDefaults>
  <w:decimalSymbol w:val=","/>
  <w:listSeparator w:val=";"/>
  <w14:docId w14:val="122740B3"/>
  <w15:docId w15:val="{42C1A1D1-9BB6-4C62-A4E2-63B31A0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ermanpropertypartners.de/d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ug-immobilien.de/privat-immobilien" TargetMode="External"/><Relationship Id="rId17" Type="http://schemas.openxmlformats.org/officeDocument/2006/relationships/hyperlink" Target="mailto:presse@grossmann-berg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rossmann-berger.de/unternehmen/pressemappe/nutzungsbedingungen-press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gewerbe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unternehmen/pressemapp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info/marktberichte-preistrends" TargetMode="External"/><Relationship Id="rId14" Type="http://schemas.openxmlformats.org/officeDocument/2006/relationships/hyperlink" Target="https://www.grossmann-berger.de/datenschutz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C448-031B-4CBF-AC6B-99A2EDFE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8</cp:revision>
  <cp:lastPrinted>2021-10-20T11:33:00Z</cp:lastPrinted>
  <dcterms:created xsi:type="dcterms:W3CDTF">2022-07-12T10:15:00Z</dcterms:created>
  <dcterms:modified xsi:type="dcterms:W3CDTF">2022-07-14T13:14:00Z</dcterms:modified>
</cp:coreProperties>
</file>