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2F9CE220" w:rsidR="00CA79D7" w:rsidRPr="006456EA" w:rsidRDefault="00161817" w:rsidP="00CA79D7">
      <w:pPr>
        <w:pStyle w:val="EinfAbs"/>
        <w:tabs>
          <w:tab w:val="left" w:pos="200"/>
        </w:tabs>
        <w:rPr>
          <w:rFonts w:ascii="Source Sans Pro" w:hAnsi="Source Sans Pro" w:cs="Source Sans Pro"/>
          <w:caps/>
          <w:color w:val="0086A8"/>
          <w:sz w:val="22"/>
          <w:szCs w:val="22"/>
        </w:rPr>
      </w:pPr>
      <w:r>
        <w:rPr>
          <w:rFonts w:ascii="Source Sans Pro" w:hAnsi="Source Sans Pro"/>
          <w:caps/>
          <w:color w:val="0086A8"/>
          <w:sz w:val="22"/>
          <w:szCs w:val="22"/>
        </w:rPr>
        <w:t xml:space="preserve">TOP-7-INVESTMENT MARKETS Q3/2021 </w:t>
      </w:r>
    </w:p>
    <w:p w14:paraId="7C2D2599" w14:textId="7F48C244" w:rsidR="00CA79D7" w:rsidRDefault="00825F63" w:rsidP="003152C9">
      <w:pPr>
        <w:pStyle w:val="EinfAbs"/>
        <w:tabs>
          <w:tab w:val="left" w:pos="200"/>
        </w:tabs>
        <w:spacing w:line="440" w:lineRule="exact"/>
        <w:rPr>
          <w:rFonts w:ascii="Source Sans Pro" w:hAnsi="Source Sans Pro" w:cs="Source Sans Pro"/>
          <w:sz w:val="36"/>
          <w:szCs w:val="36"/>
        </w:rPr>
      </w:pPr>
      <w:r>
        <w:rPr>
          <w:rFonts w:ascii="Source Sans Pro" w:hAnsi="Source Sans Pro"/>
          <w:sz w:val="36"/>
          <w:szCs w:val="36"/>
        </w:rPr>
        <w:t xml:space="preserve">Greater willingness to invest stabilizes market </w:t>
      </w:r>
    </w:p>
    <w:p w14:paraId="743073FD" w14:textId="77777777" w:rsidR="003152C9" w:rsidRDefault="003152C9" w:rsidP="003152C9">
      <w:pPr>
        <w:pStyle w:val="EinfAbs"/>
        <w:tabs>
          <w:tab w:val="left" w:pos="200"/>
        </w:tabs>
        <w:spacing w:line="440" w:lineRule="exact"/>
        <w:rPr>
          <w:rFonts w:ascii="Source Sans Pro" w:hAnsi="Source Sans Pro" w:cs="Source Sans Pro"/>
          <w:sz w:val="36"/>
          <w:szCs w:val="36"/>
        </w:rPr>
      </w:pPr>
    </w:p>
    <w:p w14:paraId="5647083E" w14:textId="7D6C150A" w:rsidR="00CA79D7" w:rsidRPr="00CA79D7" w:rsidRDefault="00F47575" w:rsidP="00CA79D7">
      <w:pPr>
        <w:pStyle w:val="EinfAbs"/>
        <w:tabs>
          <w:tab w:val="left" w:pos="200"/>
        </w:tabs>
        <w:rPr>
          <w:rFonts w:ascii="Source Sans Pro" w:hAnsi="Source Sans Pro" w:cs="Source Sans Pro"/>
          <w:color w:val="0086A8"/>
          <w:sz w:val="22"/>
          <w:szCs w:val="22"/>
        </w:rPr>
      </w:pPr>
      <w:r w:rsidRPr="00F47575">
        <w:rPr>
          <w:rFonts w:ascii="Source Sans Pro" w:hAnsi="Source Sans Pro" w:cs="Source Sans Pro"/>
          <w:noProof/>
          <w:color w:val="0086A8"/>
          <w:sz w:val="22"/>
          <w:szCs w:val="22"/>
          <w:lang w:val="de-DE"/>
        </w:rPr>
        <w:drawing>
          <wp:inline distT="0" distB="0" distL="0" distR="0" wp14:anchorId="75896B75" wp14:editId="093F4AAA">
            <wp:extent cx="4460400" cy="2520000"/>
            <wp:effectExtent l="19050" t="19050" r="16510" b="13970"/>
            <wp:docPr id="2" name="Grafik 2" descr="Y:\Research und Presse\_intern\1_GPP\GPP-Pressemitteilungen\PM Büro Invest 2021_Q3\Investment\TAV_Top7_2021Q3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esearch und Presse\_intern\1_GPP\GPP-Pressemitteilungen\PM Büro Invest 2021_Q3\Investment\TAV_Top7_2021Q3_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0400" cy="2520000"/>
                    </a:xfrm>
                    <a:prstGeom prst="rect">
                      <a:avLst/>
                    </a:prstGeom>
                    <a:noFill/>
                    <a:ln w="3175">
                      <a:solidFill>
                        <a:schemeClr val="tx1"/>
                      </a:solidFill>
                    </a:ln>
                  </pic:spPr>
                </pic:pic>
              </a:graphicData>
            </a:graphic>
          </wp:inline>
        </w:drawing>
      </w:r>
      <w:bookmarkStart w:id="0" w:name="_GoBack"/>
      <w:bookmarkEnd w:id="0"/>
    </w:p>
    <w:p w14:paraId="09C3BDF2" w14:textId="77777777" w:rsidR="00CA79D7" w:rsidRDefault="00CA79D7" w:rsidP="007D5A52">
      <w:pPr>
        <w:pStyle w:val="EinfAbs"/>
        <w:tabs>
          <w:tab w:val="left" w:pos="200"/>
        </w:tabs>
        <w:snapToGrid w:val="0"/>
        <w:spacing w:line="280" w:lineRule="exact"/>
        <w:jc w:val="both"/>
        <w:rPr>
          <w:rFonts w:ascii="Source Sans Pro" w:hAnsi="Source Sans Pro" w:cs="Source Sans Pro"/>
          <w:color w:val="0086A8"/>
          <w:sz w:val="22"/>
          <w:szCs w:val="22"/>
        </w:rPr>
      </w:pPr>
    </w:p>
    <w:p w14:paraId="5270966B" w14:textId="0BAE24C3" w:rsidR="007D5A52" w:rsidRDefault="00C50567" w:rsidP="007D5A52">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olor w:val="0087A8"/>
          <w:sz w:val="22"/>
          <w:szCs w:val="22"/>
        </w:rPr>
        <w:t>04 October 2021, Hamburg.</w:t>
      </w:r>
      <w:r>
        <w:rPr>
          <w:rFonts w:ascii="Source Sans Pro" w:hAnsi="Source Sans Pro"/>
          <w:color w:val="0086A8"/>
          <w:sz w:val="22"/>
          <w:szCs w:val="22"/>
        </w:rPr>
        <w:t xml:space="preserve"> </w:t>
      </w:r>
      <w:r>
        <w:rPr>
          <w:rFonts w:ascii="Source Sans Pro" w:hAnsi="Source Sans Pro"/>
          <w:sz w:val="22"/>
          <w:szCs w:val="22"/>
        </w:rPr>
        <w:t xml:space="preserve">At the close of </w:t>
      </w:r>
      <w:r w:rsidR="00FB607C">
        <w:rPr>
          <w:rFonts w:ascii="Source Sans Pro" w:hAnsi="Source Sans Pro"/>
          <w:sz w:val="22"/>
          <w:szCs w:val="22"/>
        </w:rPr>
        <w:t xml:space="preserve">the </w:t>
      </w:r>
      <w:r>
        <w:rPr>
          <w:rFonts w:ascii="Source Sans Pro" w:hAnsi="Source Sans Pro"/>
          <w:sz w:val="22"/>
          <w:szCs w:val="22"/>
        </w:rPr>
        <w:t>3rd quarter of 2021 the volume of investments in commercial properties located in Germany’s top 7 cities remained consistently stable</w:t>
      </w:r>
      <w:r w:rsidR="00FB607C">
        <w:rPr>
          <w:rFonts w:ascii="Source Sans Pro" w:hAnsi="Source Sans Pro"/>
          <w:sz w:val="22"/>
          <w:szCs w:val="22"/>
        </w:rPr>
        <w:t>.</w:t>
      </w:r>
      <w:r>
        <w:rPr>
          <w:rFonts w:ascii="Source Sans Pro" w:hAnsi="Source Sans Pro"/>
          <w:sz w:val="22"/>
          <w:szCs w:val="22"/>
        </w:rPr>
        <w:t xml:space="preserve"> Real estate changed hands for a total of €19.2bn, down year on year by a mere 1 %. However, the volume of trading still varied quite considerably from city to city. </w:t>
      </w:r>
      <w:r>
        <w:rPr>
          <w:rFonts w:ascii="Source Sans Pro" w:hAnsi="Source Sans Pro"/>
          <w:i/>
          <w:sz w:val="22"/>
          <w:szCs w:val="22"/>
        </w:rPr>
        <w:t xml:space="preserve">“In the majority of markets </w:t>
      </w:r>
      <w:r w:rsidR="00FB607C">
        <w:rPr>
          <w:rFonts w:ascii="Source Sans Pro" w:hAnsi="Source Sans Pro"/>
          <w:i/>
          <w:sz w:val="22"/>
          <w:szCs w:val="22"/>
        </w:rPr>
        <w:t xml:space="preserve">the choice of investment </w:t>
      </w:r>
      <w:r>
        <w:rPr>
          <w:rFonts w:ascii="Source Sans Pro" w:hAnsi="Source Sans Pro"/>
          <w:i/>
          <w:sz w:val="22"/>
          <w:szCs w:val="22"/>
        </w:rPr>
        <w:t>properties remain</w:t>
      </w:r>
      <w:r w:rsidR="00FB607C">
        <w:rPr>
          <w:rFonts w:ascii="Source Sans Pro" w:hAnsi="Source Sans Pro"/>
          <w:i/>
          <w:sz w:val="22"/>
          <w:szCs w:val="22"/>
        </w:rPr>
        <w:t>s very limited</w:t>
      </w:r>
      <w:r>
        <w:rPr>
          <w:rFonts w:ascii="Source Sans Pro" w:hAnsi="Source Sans Pro"/>
          <w:i/>
          <w:sz w:val="22"/>
          <w:szCs w:val="22"/>
        </w:rPr>
        <w:t>. High rates of increase, such as those posted in Berlin, Frankfurt and Munich</w:t>
      </w:r>
      <w:r w:rsidR="00FB607C">
        <w:rPr>
          <w:rFonts w:ascii="Source Sans Pro" w:hAnsi="Source Sans Pro"/>
          <w:i/>
          <w:sz w:val="22"/>
          <w:szCs w:val="22"/>
        </w:rPr>
        <w:t>,</w:t>
      </w:r>
      <w:r>
        <w:rPr>
          <w:rFonts w:ascii="Source Sans Pro" w:hAnsi="Source Sans Pro"/>
          <w:i/>
          <w:sz w:val="22"/>
          <w:szCs w:val="22"/>
        </w:rPr>
        <w:t xml:space="preserve"> are very much the result of outlier trades. But they do indicate that there are plenty of investors willing to spend,”</w:t>
      </w:r>
      <w:r>
        <w:rPr>
          <w:rFonts w:ascii="Source Sans Pro" w:hAnsi="Source Sans Pro"/>
          <w:sz w:val="22"/>
          <w:szCs w:val="22"/>
        </w:rPr>
        <w:t xml:space="preserve"> says </w:t>
      </w:r>
      <w:r>
        <w:rPr>
          <w:rFonts w:ascii="Source Sans Pro" w:hAnsi="Source Sans Pro"/>
          <w:b/>
          <w:sz w:val="22"/>
          <w:szCs w:val="22"/>
        </w:rPr>
        <w:t xml:space="preserve">Oliver </w:t>
      </w:r>
      <w:proofErr w:type="spellStart"/>
      <w:r>
        <w:rPr>
          <w:rFonts w:ascii="Source Sans Pro" w:hAnsi="Source Sans Pro"/>
          <w:b/>
          <w:sz w:val="22"/>
          <w:szCs w:val="22"/>
        </w:rPr>
        <w:t>Schön</w:t>
      </w:r>
      <w:proofErr w:type="spellEnd"/>
      <w:r>
        <w:rPr>
          <w:rFonts w:ascii="Source Sans Pro" w:hAnsi="Source Sans Pro"/>
          <w:sz w:val="22"/>
          <w:szCs w:val="22"/>
        </w:rPr>
        <w:t xml:space="preserve">, spokesperson for German Property Partners (GPP). This commercial property network consists of Grossmann &amp; Berger, Anteon </w:t>
      </w:r>
      <w:proofErr w:type="spellStart"/>
      <w:r>
        <w:rPr>
          <w:rFonts w:ascii="Source Sans Pro" w:hAnsi="Source Sans Pro"/>
          <w:sz w:val="22"/>
          <w:szCs w:val="22"/>
        </w:rPr>
        <w:t>Immobilien</w:t>
      </w:r>
      <w:proofErr w:type="spellEnd"/>
      <w:r>
        <w:rPr>
          <w:rFonts w:ascii="Source Sans Pro" w:hAnsi="Source Sans Pro"/>
          <w:sz w:val="22"/>
          <w:szCs w:val="22"/>
        </w:rPr>
        <w:t xml:space="preserve">, GREIF &amp; CONTZEN </w:t>
      </w:r>
      <w:proofErr w:type="spellStart"/>
      <w:r>
        <w:rPr>
          <w:rFonts w:ascii="Source Sans Pro" w:hAnsi="Source Sans Pro"/>
          <w:sz w:val="22"/>
          <w:szCs w:val="22"/>
        </w:rPr>
        <w:t>Immobilien</w:t>
      </w:r>
      <w:proofErr w:type="spellEnd"/>
      <w:r>
        <w:rPr>
          <w:rFonts w:ascii="Source Sans Pro" w:hAnsi="Source Sans Pro"/>
          <w:sz w:val="22"/>
          <w:szCs w:val="22"/>
        </w:rPr>
        <w:t xml:space="preserve">, </w:t>
      </w:r>
      <w:proofErr w:type="spellStart"/>
      <w:r>
        <w:rPr>
          <w:rFonts w:ascii="Source Sans Pro" w:hAnsi="Source Sans Pro"/>
          <w:sz w:val="22"/>
          <w:szCs w:val="22"/>
        </w:rPr>
        <w:t>blackolive</w:t>
      </w:r>
      <w:proofErr w:type="spellEnd"/>
      <w:r>
        <w:rPr>
          <w:rFonts w:ascii="Source Sans Pro" w:hAnsi="Source Sans Pro"/>
          <w:sz w:val="22"/>
          <w:szCs w:val="22"/>
        </w:rPr>
        <w:t xml:space="preserve"> and E &amp; G Real Estate.</w:t>
      </w:r>
    </w:p>
    <w:p w14:paraId="444769DA" w14:textId="77777777" w:rsidR="007D5A52" w:rsidRDefault="007D5A52" w:rsidP="007D5A52">
      <w:pPr>
        <w:pStyle w:val="EinfAbs"/>
        <w:tabs>
          <w:tab w:val="left" w:pos="200"/>
        </w:tabs>
        <w:snapToGrid w:val="0"/>
        <w:spacing w:line="280" w:lineRule="exact"/>
        <w:jc w:val="both"/>
        <w:rPr>
          <w:rFonts w:ascii="Source Sans Pro" w:hAnsi="Source Sans Pro" w:cs="Source Sans Pro"/>
          <w:sz w:val="22"/>
          <w:szCs w:val="22"/>
        </w:rPr>
      </w:pPr>
    </w:p>
    <w:p w14:paraId="02B4A804" w14:textId="0B417A4C" w:rsidR="007D5A52" w:rsidRPr="006456EA" w:rsidRDefault="00D53B8E" w:rsidP="007D5A52">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Outlier trades and economic revival boost investment markets</w:t>
      </w:r>
    </w:p>
    <w:p w14:paraId="6ECCC731" w14:textId="34D6887C" w:rsidR="000136D7" w:rsidRDefault="00EB1611"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Frankfurt posted an especially strong 3rd quarter. The sale of the “FOUR – T1” and the “</w:t>
      </w:r>
      <w:proofErr w:type="spellStart"/>
      <w:r>
        <w:rPr>
          <w:rFonts w:ascii="Source Sans Pro" w:hAnsi="Source Sans Pro"/>
          <w:sz w:val="22"/>
          <w:szCs w:val="22"/>
        </w:rPr>
        <w:t>Skyper</w:t>
      </w:r>
      <w:proofErr w:type="spellEnd"/>
      <w:r>
        <w:rPr>
          <w:rFonts w:ascii="Source Sans Pro" w:hAnsi="Source Sans Pro"/>
          <w:sz w:val="22"/>
          <w:szCs w:val="22"/>
        </w:rPr>
        <w:t xml:space="preserve">” for a total of about €2bn contributed most to the total trading volume, which grew by 19 % after an extremely weak 1st half year. Berlin and Munich posted the biggest 3rd-quarter increases, each closing 22 % higher. Both of these major cities benefited from strong results and outlier trades in the preceding quarters.  Moreover, several properties were sold in Berlin at prices exceeding €100m. So far, the volume of trading in Cologne has stayed at the same level as the previous </w:t>
      </w:r>
      <w:r w:rsidR="00FB607C">
        <w:rPr>
          <w:rFonts w:ascii="Source Sans Pro" w:hAnsi="Source Sans Pro"/>
          <w:sz w:val="22"/>
          <w:szCs w:val="22"/>
        </w:rPr>
        <w:t>year;</w:t>
      </w:r>
      <w:r>
        <w:rPr>
          <w:rFonts w:ascii="Source Sans Pro" w:hAnsi="Source Sans Pro"/>
          <w:sz w:val="22"/>
          <w:szCs w:val="22"/>
        </w:rPr>
        <w:t xml:space="preserve"> however, investors are now far more active and have initiated several sales processes. In Stuttgart the volume of trading dipped 12 % below the previous year. </w:t>
      </w:r>
      <w:r w:rsidR="00FB607C">
        <w:rPr>
          <w:rFonts w:ascii="Source Sans Pro" w:hAnsi="Source Sans Pro"/>
          <w:sz w:val="22"/>
          <w:szCs w:val="22"/>
        </w:rPr>
        <w:t>Nevertheless</w:t>
      </w:r>
      <w:r>
        <w:rPr>
          <w:rFonts w:ascii="Source Sans Pro" w:hAnsi="Source Sans Pro"/>
          <w:sz w:val="22"/>
          <w:szCs w:val="22"/>
        </w:rPr>
        <w:t xml:space="preserve">, </w:t>
      </w:r>
      <w:r w:rsidR="00FB607C">
        <w:rPr>
          <w:rFonts w:ascii="Source Sans Pro" w:hAnsi="Source Sans Pro"/>
          <w:sz w:val="22"/>
          <w:szCs w:val="22"/>
        </w:rPr>
        <w:t xml:space="preserve">year on year appreciably more real estate was traded in the 3rd quarter of 2021 in this city, the </w:t>
      </w:r>
      <w:r>
        <w:rPr>
          <w:rFonts w:ascii="Source Sans Pro" w:hAnsi="Source Sans Pro"/>
          <w:sz w:val="22"/>
          <w:szCs w:val="22"/>
        </w:rPr>
        <w:t>stat</w:t>
      </w:r>
      <w:r w:rsidR="00FB607C">
        <w:rPr>
          <w:rFonts w:ascii="Source Sans Pro" w:hAnsi="Source Sans Pro"/>
          <w:sz w:val="22"/>
          <w:szCs w:val="22"/>
        </w:rPr>
        <w:t>e capital of Baden-Württemberg</w:t>
      </w:r>
      <w:r>
        <w:rPr>
          <w:rFonts w:ascii="Source Sans Pro" w:hAnsi="Source Sans Pro"/>
          <w:sz w:val="22"/>
          <w:szCs w:val="22"/>
        </w:rPr>
        <w:t xml:space="preserve">. The ongoing acute shortage of core real estate in Hamburg (-42 %) and Düsseldorf (-41 %) resulted in persistently low trading volumes. Compared with the first two quarters of 2021, however, the Hamburg market has seen a marked revival because investors are starting to include other risk classes too. </w:t>
      </w:r>
      <w:r w:rsidR="009F659F">
        <w:rPr>
          <w:rFonts w:ascii="Source Sans Pro" w:hAnsi="Source Sans Pro"/>
          <w:sz w:val="22"/>
          <w:szCs w:val="22"/>
        </w:rPr>
        <w:t>By contrast, investors i</w:t>
      </w:r>
      <w:r>
        <w:rPr>
          <w:rFonts w:ascii="Source Sans Pro" w:hAnsi="Source Sans Pro"/>
          <w:sz w:val="22"/>
          <w:szCs w:val="22"/>
        </w:rPr>
        <w:t xml:space="preserve">n Düsseldorf, remained more hesitant and opted for safe core properties. </w:t>
      </w:r>
      <w:r w:rsidR="00FB607C">
        <w:rPr>
          <w:rFonts w:ascii="Source Sans Pro" w:hAnsi="Source Sans Pro"/>
          <w:sz w:val="22"/>
          <w:szCs w:val="22"/>
        </w:rPr>
        <w:t>In</w:t>
      </w:r>
      <w:r>
        <w:rPr>
          <w:rFonts w:ascii="Source Sans Pro" w:hAnsi="Source Sans Pro"/>
          <w:sz w:val="22"/>
          <w:szCs w:val="22"/>
        </w:rPr>
        <w:t xml:space="preserve"> four of the top 7 cities portfolio sales still comprised a small proportion of trading, with </w:t>
      </w:r>
      <w:r>
        <w:rPr>
          <w:rFonts w:ascii="Source Sans Pro" w:hAnsi="Source Sans Pro"/>
          <w:sz w:val="22"/>
          <w:szCs w:val="22"/>
        </w:rPr>
        <w:lastRenderedPageBreak/>
        <w:t>Berlin posting the segment’s largest contraction at -73 %. But in Stuttgart portfolio trades were up by 257.5%.</w:t>
      </w:r>
    </w:p>
    <w:p w14:paraId="1260B05C" w14:textId="77777777" w:rsidR="00825F63" w:rsidRDefault="00825F63" w:rsidP="00162CC4">
      <w:pPr>
        <w:snapToGrid w:val="0"/>
        <w:spacing w:line="280" w:lineRule="exact"/>
        <w:jc w:val="both"/>
        <w:rPr>
          <w:rFonts w:ascii="Source Sans Pro" w:hAnsi="Source Sans Pro" w:cs="Source Sans Pro"/>
          <w:caps/>
          <w:color w:val="0086A8"/>
          <w:sz w:val="22"/>
          <w:szCs w:val="22"/>
        </w:rPr>
      </w:pPr>
    </w:p>
    <w:p w14:paraId="0642031D" w14:textId="544912BD" w:rsidR="009A10C6" w:rsidRPr="00162CC4" w:rsidRDefault="00162CC4" w:rsidP="00162CC4">
      <w:pPr>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Prime yields on offices and logistics properties remain threatened</w:t>
      </w:r>
    </w:p>
    <w:p w14:paraId="5645A3D2" w14:textId="0E41A4E3" w:rsidR="009A10C6" w:rsidRDefault="009A10C6"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Accounting for 33 % of the market, overseas investors remained a steady factor. Whereas their market share was largely unchanged year on year in most of the top 7 cities, it fell far below previous levels in Hamburg and Frankfurt. Office properties remained the most popular asset class. </w:t>
      </w:r>
      <w:r>
        <w:rPr>
          <w:rFonts w:ascii="Source Sans Pro" w:hAnsi="Source Sans Pro"/>
          <w:i/>
          <w:sz w:val="22"/>
          <w:szCs w:val="22"/>
        </w:rPr>
        <w:t>“Due to the coronavirus pandemic and doubts about the stability of the employment market, many market players were reluctant to invest in office properties. Since</w:t>
      </w:r>
      <w:r w:rsidR="00843521">
        <w:rPr>
          <w:rFonts w:ascii="Source Sans Pro" w:hAnsi="Source Sans Pro"/>
          <w:i/>
          <w:sz w:val="22"/>
          <w:szCs w:val="22"/>
        </w:rPr>
        <w:t xml:space="preserve"> the end of the second lockdown</w:t>
      </w:r>
      <w:r>
        <w:rPr>
          <w:rFonts w:ascii="Source Sans Pro" w:hAnsi="Source Sans Pro"/>
          <w:i/>
          <w:sz w:val="22"/>
          <w:szCs w:val="22"/>
        </w:rPr>
        <w:t xml:space="preserve"> many cities have seen their office markets revive appreciably, which obviously keeps investors interested in this important class of assets,”</w:t>
      </w:r>
      <w:r>
        <w:rPr>
          <w:rFonts w:ascii="Source Sans Pro" w:hAnsi="Source Sans Pro"/>
          <w:sz w:val="22"/>
          <w:szCs w:val="22"/>
        </w:rPr>
        <w:t xml:space="preserve"> says </w:t>
      </w:r>
      <w:proofErr w:type="spellStart"/>
      <w:r>
        <w:rPr>
          <w:rFonts w:ascii="Source Sans Pro" w:hAnsi="Source Sans Pro"/>
          <w:b/>
          <w:sz w:val="22"/>
          <w:szCs w:val="22"/>
        </w:rPr>
        <w:t>Schön</w:t>
      </w:r>
      <w:proofErr w:type="spellEnd"/>
      <w:r>
        <w:rPr>
          <w:rFonts w:ascii="Source Sans Pro" w:hAnsi="Source Sans Pro"/>
          <w:sz w:val="22"/>
          <w:szCs w:val="22"/>
        </w:rPr>
        <w:t>. Office properties made up 83 % of the trading volume in Frankfurt, a higher proportion than in the other 6 cities. Berlin is the exception; here the 2nd-quarter sale of the “</w:t>
      </w:r>
      <w:proofErr w:type="spellStart"/>
      <w:r>
        <w:rPr>
          <w:rFonts w:ascii="Source Sans Pro" w:hAnsi="Source Sans Pro"/>
          <w:sz w:val="22"/>
          <w:szCs w:val="22"/>
        </w:rPr>
        <w:t>Fürst</w:t>
      </w:r>
      <w:proofErr w:type="spellEnd"/>
      <w:r>
        <w:rPr>
          <w:rFonts w:ascii="Source Sans Pro" w:hAnsi="Source Sans Pro"/>
          <w:sz w:val="22"/>
          <w:szCs w:val="22"/>
        </w:rPr>
        <w:t>” propelled the mixed use category to a commanding 45 % share. Overall, high demand for commercial real estate puts further pressure on prime yields. Year on year</w:t>
      </w:r>
      <w:r w:rsidR="00D573A9">
        <w:rPr>
          <w:rFonts w:ascii="Source Sans Pro" w:hAnsi="Source Sans Pro"/>
          <w:sz w:val="22"/>
          <w:szCs w:val="22"/>
        </w:rPr>
        <w:t>,</w:t>
      </w:r>
      <w:r>
        <w:rPr>
          <w:rFonts w:ascii="Source Sans Pro" w:hAnsi="Source Sans Pro"/>
          <w:sz w:val="22"/>
          <w:szCs w:val="22"/>
        </w:rPr>
        <w:t xml:space="preserve"> prime yields on office properties contracted by 0.08 percentage points to 2.80 %. Prime yields on office real estate softened most in Munich, dropping 0.25 percentage points to 2.75 %. The lowest prime yield on this class of asset, 2.60 %, was noted in Hamburg. Prime yield compression on industrial and logistics real estate was considerable, averaging a loss of 0.38 percentage points and falling to 3.58 %. Hamburg posted the highest decline (-0.70 percentage points), followed by Stuttgart and Munich, each dropping 0.50 percentage points.</w:t>
      </w:r>
    </w:p>
    <w:p w14:paraId="221945B3" w14:textId="77777777" w:rsidR="009A10C6" w:rsidRDefault="009A10C6" w:rsidP="000136D7">
      <w:pPr>
        <w:pStyle w:val="EinfAbs"/>
        <w:tabs>
          <w:tab w:val="left" w:pos="200"/>
        </w:tabs>
        <w:snapToGrid w:val="0"/>
        <w:spacing w:line="280" w:lineRule="exact"/>
        <w:jc w:val="both"/>
        <w:rPr>
          <w:rFonts w:ascii="Source Sans Pro" w:hAnsi="Source Sans Pro" w:cs="Source Sans Pro"/>
          <w:sz w:val="22"/>
          <w:szCs w:val="22"/>
        </w:rPr>
      </w:pPr>
    </w:p>
    <w:p w14:paraId="30AA64E1" w14:textId="7E1B3492" w:rsidR="00F5697E" w:rsidRDefault="00DA4453" w:rsidP="00F5697E">
      <w:pPr>
        <w:snapToGrid w:val="0"/>
        <w:spacing w:line="280" w:lineRule="exact"/>
        <w:jc w:val="both"/>
        <w:rPr>
          <w:rFonts w:ascii="Source Sans Pro" w:hAnsi="Source Sans Pro" w:cs="Source Sans Pro"/>
          <w:sz w:val="22"/>
          <w:szCs w:val="22"/>
        </w:rPr>
      </w:pPr>
      <w:r>
        <w:rPr>
          <w:rFonts w:ascii="Source Sans Pro" w:hAnsi="Source Sans Pro"/>
          <w:caps/>
          <w:color w:val="0086A8"/>
          <w:sz w:val="22"/>
          <w:szCs w:val="22"/>
        </w:rPr>
        <w:t>Forecast: Trading volume in the top 7 set to be similar to prior year</w:t>
      </w:r>
    </w:p>
    <w:p w14:paraId="4B871899" w14:textId="075F5A41" w:rsidR="00DA4453" w:rsidRDefault="00ED1C27" w:rsidP="00F5697E">
      <w:pPr>
        <w:snapToGrid w:val="0"/>
        <w:spacing w:line="280" w:lineRule="exact"/>
        <w:jc w:val="both"/>
        <w:rPr>
          <w:rFonts w:ascii="Source Sans Pro" w:hAnsi="Source Sans Pro" w:cs="Source Sans Pro"/>
          <w:sz w:val="22"/>
          <w:szCs w:val="22"/>
        </w:rPr>
      </w:pPr>
      <w:r>
        <w:rPr>
          <w:rFonts w:ascii="Source Sans Pro" w:hAnsi="Source Sans Pro"/>
          <w:i/>
          <w:sz w:val="22"/>
          <w:szCs w:val="22"/>
        </w:rPr>
        <w:t>“Some fairly large transactions are still in the pipeline in all top 7 cities. Therefore we expect to see an interesting rally before the year ends,”</w:t>
      </w:r>
      <w:r>
        <w:rPr>
          <w:rFonts w:ascii="Source Sans Pro" w:hAnsi="Source Sans Pro"/>
          <w:sz w:val="22"/>
          <w:szCs w:val="22"/>
        </w:rPr>
        <w:t xml:space="preserve"> remarks </w:t>
      </w:r>
      <w:proofErr w:type="spellStart"/>
      <w:r>
        <w:rPr>
          <w:rFonts w:ascii="Source Sans Pro" w:hAnsi="Source Sans Pro"/>
          <w:b/>
          <w:sz w:val="22"/>
          <w:szCs w:val="22"/>
        </w:rPr>
        <w:t>Schön</w:t>
      </w:r>
      <w:proofErr w:type="spellEnd"/>
      <w:r>
        <w:rPr>
          <w:rFonts w:ascii="Source Sans Pro" w:hAnsi="Source Sans Pro"/>
          <w:sz w:val="22"/>
          <w:szCs w:val="22"/>
        </w:rPr>
        <w:t>. Overall, the trading volume is likely to remain very similar to last year’s figure. In Berlin, it will be higher than expected because a large number of big-ticket trades are awaiting completion. Frankfurt should see more investment by the end of the year as cash-rich investors urgently seek opportunities. German Property Partners expect Hamburg and Düsseldorf to return satisfactory results</w:t>
      </w:r>
      <w:r w:rsidR="00843521">
        <w:rPr>
          <w:rFonts w:ascii="Source Sans Pro" w:hAnsi="Source Sans Pro"/>
          <w:sz w:val="22"/>
          <w:szCs w:val="22"/>
        </w:rPr>
        <w:t>,</w:t>
      </w:r>
      <w:r>
        <w:rPr>
          <w:rFonts w:ascii="Source Sans Pro" w:hAnsi="Source Sans Pro"/>
          <w:sz w:val="22"/>
          <w:szCs w:val="22"/>
        </w:rPr>
        <w:t xml:space="preserve"> </w:t>
      </w:r>
      <w:r w:rsidR="009F659F">
        <w:rPr>
          <w:rFonts w:ascii="Source Sans Pro" w:hAnsi="Source Sans Pro"/>
          <w:sz w:val="22"/>
          <w:szCs w:val="22"/>
        </w:rPr>
        <w:t>although these will</w:t>
      </w:r>
      <w:r>
        <w:rPr>
          <w:rFonts w:ascii="Source Sans Pro" w:hAnsi="Source Sans Pro"/>
          <w:sz w:val="22"/>
          <w:szCs w:val="22"/>
        </w:rPr>
        <w:t xml:space="preserve"> fall below the prior year due to the huge, ongoing shortage of property on the market.</w:t>
      </w:r>
    </w:p>
    <w:p w14:paraId="63200AFA" w14:textId="3FF4A045" w:rsidR="00DA4453" w:rsidRDefault="00DA4453" w:rsidP="00F5697E">
      <w:pPr>
        <w:snapToGrid w:val="0"/>
        <w:spacing w:line="280" w:lineRule="exact"/>
        <w:jc w:val="both"/>
        <w:rPr>
          <w:rFonts w:ascii="Source Sans Pro" w:hAnsi="Source Sans Pro" w:cs="Source Sans Pro"/>
          <w:sz w:val="22"/>
          <w:szCs w:val="22"/>
        </w:rPr>
      </w:pPr>
    </w:p>
    <w:p w14:paraId="26B54D29" w14:textId="77777777" w:rsidR="00DA4453" w:rsidRPr="00161817" w:rsidRDefault="00DA4453" w:rsidP="00F5697E">
      <w:pPr>
        <w:snapToGrid w:val="0"/>
        <w:spacing w:line="280" w:lineRule="exact"/>
        <w:jc w:val="both"/>
        <w:rPr>
          <w:rFonts w:ascii="Source Sans Pro" w:hAnsi="Source Sans Pro" w:cs="Source Sans Pro"/>
          <w:sz w:val="22"/>
          <w:szCs w:val="22"/>
        </w:rPr>
      </w:pPr>
    </w:p>
    <w:p w14:paraId="38290E27" w14:textId="77777777" w:rsidR="000E4F2C" w:rsidRDefault="000E4F2C">
      <w:pPr>
        <w:overflowPunct/>
        <w:autoSpaceDE/>
        <w:autoSpaceDN/>
        <w:adjustRightInd/>
        <w:textAlignment w:val="auto"/>
        <w:rPr>
          <w:rFonts w:ascii="Source Sans Pro" w:hAnsi="Source Sans Pro" w:cs="Arial"/>
          <w:b/>
          <w:sz w:val="20"/>
        </w:rPr>
      </w:pPr>
      <w:r>
        <w:br w:type="page"/>
      </w:r>
    </w:p>
    <w:p w14:paraId="5CED34B8" w14:textId="37830379" w:rsidR="00161817" w:rsidRPr="00161817" w:rsidRDefault="00161817" w:rsidP="00161817">
      <w:pPr>
        <w:jc w:val="both"/>
        <w:rPr>
          <w:rFonts w:ascii="Source Sans Pro" w:hAnsi="Source Sans Pro" w:cs="Arial"/>
          <w:b/>
          <w:sz w:val="20"/>
        </w:rPr>
      </w:pPr>
      <w:r>
        <w:rPr>
          <w:rFonts w:ascii="Source Sans Pro" w:hAnsi="Source Sans Pro"/>
          <w:b/>
          <w:sz w:val="20"/>
        </w:rPr>
        <w:lastRenderedPageBreak/>
        <w:t>Top 10 known agreements | top 7 locations | 1st-3rd quarters of 2021</w:t>
      </w:r>
    </w:p>
    <w:tbl>
      <w:tblPr>
        <w:tblStyle w:val="TableGrid1"/>
        <w:tblW w:w="9231" w:type="dxa"/>
        <w:tblLayout w:type="fixed"/>
        <w:tblLook w:val="04A0" w:firstRow="1" w:lastRow="0" w:firstColumn="1" w:lastColumn="0" w:noHBand="0" w:noVBand="1"/>
      </w:tblPr>
      <w:tblGrid>
        <w:gridCol w:w="687"/>
        <w:gridCol w:w="2682"/>
        <w:gridCol w:w="2658"/>
        <w:gridCol w:w="2190"/>
        <w:gridCol w:w="1014"/>
      </w:tblGrid>
      <w:tr w:rsidR="00161817" w:rsidRPr="00161817" w14:paraId="113FCC50" w14:textId="77777777" w:rsidTr="009E6C40">
        <w:trPr>
          <w:trHeight w:val="552"/>
        </w:trPr>
        <w:tc>
          <w:tcPr>
            <w:tcW w:w="687" w:type="dxa"/>
            <w:shd w:val="clear" w:color="auto" w:fill="auto"/>
            <w:vAlign w:val="center"/>
          </w:tcPr>
          <w:p w14:paraId="130C696A"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City</w:t>
            </w:r>
          </w:p>
        </w:tc>
        <w:tc>
          <w:tcPr>
            <w:tcW w:w="2682" w:type="dxa"/>
            <w:shd w:val="clear" w:color="auto" w:fill="auto"/>
            <w:vAlign w:val="center"/>
          </w:tcPr>
          <w:p w14:paraId="5E34B091"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Project/property</w:t>
            </w:r>
          </w:p>
        </w:tc>
        <w:tc>
          <w:tcPr>
            <w:tcW w:w="2658" w:type="dxa"/>
            <w:shd w:val="clear" w:color="auto" w:fill="auto"/>
            <w:vAlign w:val="center"/>
          </w:tcPr>
          <w:p w14:paraId="26669932"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Buyer/investor</w:t>
            </w:r>
          </w:p>
        </w:tc>
        <w:tc>
          <w:tcPr>
            <w:tcW w:w="2190" w:type="dxa"/>
            <w:shd w:val="clear" w:color="auto" w:fill="auto"/>
            <w:vAlign w:val="center"/>
          </w:tcPr>
          <w:p w14:paraId="490FE9EE"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Vendor:</w:t>
            </w:r>
          </w:p>
        </w:tc>
        <w:tc>
          <w:tcPr>
            <w:tcW w:w="1014" w:type="dxa"/>
            <w:shd w:val="clear" w:color="auto" w:fill="auto"/>
            <w:vAlign w:val="center"/>
          </w:tcPr>
          <w:p w14:paraId="028E3657" w14:textId="77777777" w:rsidR="00161817" w:rsidRPr="00161817" w:rsidRDefault="00161817" w:rsidP="009E6C40">
            <w:pPr>
              <w:widowControl w:val="0"/>
              <w:jc w:val="center"/>
              <w:rPr>
                <w:rFonts w:ascii="Source Sans Pro" w:hAnsi="Source Sans Pro" w:cs="Arial"/>
                <w:b/>
                <w:sz w:val="16"/>
                <w:szCs w:val="16"/>
              </w:rPr>
            </w:pPr>
            <w:proofErr w:type="spellStart"/>
            <w:r>
              <w:rPr>
                <w:rFonts w:ascii="Source Sans Pro" w:hAnsi="Source Sans Pro"/>
                <w:b/>
                <w:sz w:val="16"/>
                <w:szCs w:val="16"/>
              </w:rPr>
              <w:t>Pur</w:t>
            </w:r>
            <w:proofErr w:type="spellEnd"/>
            <w:r>
              <w:rPr>
                <w:rFonts w:ascii="Source Sans Pro" w:hAnsi="Source Sans Pro"/>
                <w:b/>
                <w:sz w:val="16"/>
                <w:szCs w:val="16"/>
              </w:rPr>
              <w:t>. price*</w:t>
            </w:r>
          </w:p>
          <w:p w14:paraId="24C76A25"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sz w:val="16"/>
                <w:szCs w:val="16"/>
              </w:rPr>
              <w:t>(about €m)</w:t>
            </w:r>
          </w:p>
        </w:tc>
      </w:tr>
      <w:tr w:rsidR="00A8148C" w:rsidRPr="00161817" w14:paraId="45AFC528" w14:textId="77777777" w:rsidTr="000D7B09">
        <w:trPr>
          <w:trHeight w:val="552"/>
        </w:trPr>
        <w:tc>
          <w:tcPr>
            <w:tcW w:w="687" w:type="dxa"/>
            <w:shd w:val="clear" w:color="auto" w:fill="D9D9D9" w:themeFill="background1" w:themeFillShade="D9"/>
            <w:vAlign w:val="center"/>
          </w:tcPr>
          <w:p w14:paraId="5C8D0479" w14:textId="5530B275" w:rsidR="00A8148C" w:rsidRPr="00A8148C" w:rsidRDefault="00A8148C" w:rsidP="009E6C40">
            <w:pPr>
              <w:widowControl w:val="0"/>
              <w:jc w:val="center"/>
              <w:rPr>
                <w:rFonts w:ascii="Source Sans Pro" w:hAnsi="Source Sans Pro" w:cs="Arial"/>
                <w:sz w:val="16"/>
                <w:szCs w:val="16"/>
              </w:rPr>
            </w:pPr>
            <w:r>
              <w:rPr>
                <w:rFonts w:ascii="Source Sans Pro" w:hAnsi="Source Sans Pro"/>
                <w:sz w:val="16"/>
                <w:szCs w:val="16"/>
              </w:rPr>
              <w:t>FFM</w:t>
            </w:r>
          </w:p>
        </w:tc>
        <w:tc>
          <w:tcPr>
            <w:tcW w:w="2682" w:type="dxa"/>
            <w:shd w:val="clear" w:color="auto" w:fill="D9D9D9" w:themeFill="background1" w:themeFillShade="D9"/>
            <w:vAlign w:val="center"/>
          </w:tcPr>
          <w:p w14:paraId="28F178B7" w14:textId="62B2949A" w:rsidR="00A8148C" w:rsidRPr="00A8148C" w:rsidRDefault="00A8148C" w:rsidP="009E6C40">
            <w:pPr>
              <w:widowControl w:val="0"/>
              <w:jc w:val="center"/>
              <w:rPr>
                <w:rFonts w:ascii="Source Sans Pro" w:hAnsi="Source Sans Pro" w:cs="Arial"/>
                <w:sz w:val="16"/>
                <w:szCs w:val="16"/>
              </w:rPr>
            </w:pPr>
            <w:r>
              <w:rPr>
                <w:rFonts w:ascii="Source Sans Pro" w:hAnsi="Source Sans Pro"/>
                <w:sz w:val="16"/>
                <w:szCs w:val="16"/>
              </w:rPr>
              <w:t xml:space="preserve">“FOUR T1”, Grosse </w:t>
            </w:r>
            <w:proofErr w:type="spellStart"/>
            <w:r>
              <w:rPr>
                <w:rFonts w:ascii="Source Sans Pro" w:hAnsi="Source Sans Pro"/>
                <w:sz w:val="16"/>
                <w:szCs w:val="16"/>
              </w:rPr>
              <w:t>Gallusstrasse</w:t>
            </w:r>
            <w:proofErr w:type="spellEnd"/>
            <w:r>
              <w:rPr>
                <w:rFonts w:ascii="Source Sans Pro" w:hAnsi="Source Sans Pro"/>
                <w:sz w:val="16"/>
                <w:szCs w:val="16"/>
              </w:rPr>
              <w:t xml:space="preserve"> 10-14</w:t>
            </w:r>
          </w:p>
        </w:tc>
        <w:tc>
          <w:tcPr>
            <w:tcW w:w="2658" w:type="dxa"/>
            <w:shd w:val="clear" w:color="auto" w:fill="D9D9D9" w:themeFill="background1" w:themeFillShade="D9"/>
            <w:vAlign w:val="center"/>
          </w:tcPr>
          <w:p w14:paraId="52B0C764" w14:textId="6C779FFF" w:rsidR="00A8148C" w:rsidRPr="00A8148C" w:rsidRDefault="00A8148C" w:rsidP="009E6C40">
            <w:pPr>
              <w:widowControl w:val="0"/>
              <w:jc w:val="center"/>
              <w:rPr>
                <w:rFonts w:ascii="Source Sans Pro" w:hAnsi="Source Sans Pro" w:cs="Arial"/>
                <w:sz w:val="16"/>
                <w:szCs w:val="16"/>
              </w:rPr>
            </w:pPr>
            <w:r>
              <w:rPr>
                <w:rFonts w:ascii="Source Sans Pro" w:hAnsi="Source Sans Pro"/>
                <w:sz w:val="16"/>
                <w:szCs w:val="16"/>
              </w:rPr>
              <w:t>All</w:t>
            </w:r>
            <w:r w:rsidR="00D573A9">
              <w:rPr>
                <w:rFonts w:ascii="Source Sans Pro" w:hAnsi="Source Sans Pro"/>
                <w:sz w:val="16"/>
                <w:szCs w:val="16"/>
              </w:rPr>
              <w:t xml:space="preserve">ianz Real Estate and </w:t>
            </w:r>
            <w:proofErr w:type="spellStart"/>
            <w:r w:rsidR="00D573A9">
              <w:rPr>
                <w:rFonts w:ascii="Source Sans Pro" w:hAnsi="Source Sans Pro"/>
                <w:sz w:val="16"/>
                <w:szCs w:val="16"/>
              </w:rPr>
              <w:t>Bayerische</w:t>
            </w:r>
            <w:proofErr w:type="spellEnd"/>
            <w:r>
              <w:rPr>
                <w:rFonts w:ascii="Source Sans Pro" w:hAnsi="Source Sans Pro"/>
                <w:sz w:val="16"/>
                <w:szCs w:val="16"/>
              </w:rPr>
              <w:t xml:space="preserve"> </w:t>
            </w:r>
            <w:proofErr w:type="spellStart"/>
            <w:r>
              <w:rPr>
                <w:rFonts w:ascii="Source Sans Pro" w:hAnsi="Source Sans Pro"/>
                <w:sz w:val="16"/>
                <w:szCs w:val="16"/>
              </w:rPr>
              <w:t>Versorgungskammer</w:t>
            </w:r>
            <w:proofErr w:type="spellEnd"/>
            <w:r w:rsidR="00D573A9">
              <w:rPr>
                <w:rFonts w:ascii="Source Sans Pro" w:hAnsi="Source Sans Pro"/>
                <w:sz w:val="16"/>
                <w:szCs w:val="16"/>
              </w:rPr>
              <w:t xml:space="preserve"> (pensions)</w:t>
            </w:r>
          </w:p>
        </w:tc>
        <w:tc>
          <w:tcPr>
            <w:tcW w:w="2190" w:type="dxa"/>
            <w:shd w:val="clear" w:color="auto" w:fill="D9D9D9" w:themeFill="background1" w:themeFillShade="D9"/>
            <w:vAlign w:val="center"/>
          </w:tcPr>
          <w:p w14:paraId="62DE2908" w14:textId="2E315B5F" w:rsidR="00A8148C" w:rsidRPr="00A8148C" w:rsidRDefault="00A8148C" w:rsidP="009E6C40">
            <w:pPr>
              <w:widowControl w:val="0"/>
              <w:jc w:val="center"/>
              <w:rPr>
                <w:rFonts w:ascii="Source Sans Pro" w:hAnsi="Source Sans Pro" w:cs="Arial"/>
                <w:sz w:val="16"/>
                <w:szCs w:val="16"/>
              </w:rPr>
            </w:pPr>
            <w:proofErr w:type="spellStart"/>
            <w:r>
              <w:rPr>
                <w:rFonts w:ascii="Source Sans Pro" w:hAnsi="Source Sans Pro"/>
                <w:sz w:val="16"/>
                <w:szCs w:val="16"/>
              </w:rPr>
              <w:t>Groß</w:t>
            </w:r>
            <w:proofErr w:type="spellEnd"/>
            <w:r>
              <w:rPr>
                <w:rFonts w:ascii="Source Sans Pro" w:hAnsi="Source Sans Pro"/>
                <w:sz w:val="16"/>
                <w:szCs w:val="16"/>
              </w:rPr>
              <w:t xml:space="preserve"> &amp; Partner </w:t>
            </w:r>
            <w:proofErr w:type="spellStart"/>
            <w:r>
              <w:rPr>
                <w:rFonts w:ascii="Source Sans Pro" w:hAnsi="Source Sans Pro"/>
                <w:sz w:val="16"/>
                <w:szCs w:val="16"/>
              </w:rPr>
              <w:t>Grundstücksentwicklungs-gesellschaft</w:t>
            </w:r>
            <w:proofErr w:type="spellEnd"/>
          </w:p>
        </w:tc>
        <w:tc>
          <w:tcPr>
            <w:tcW w:w="1014" w:type="dxa"/>
            <w:shd w:val="clear" w:color="auto" w:fill="D9D9D9" w:themeFill="background1" w:themeFillShade="D9"/>
            <w:vAlign w:val="center"/>
          </w:tcPr>
          <w:p w14:paraId="7FD912B6" w14:textId="6A0AA777" w:rsidR="00A8148C" w:rsidRPr="00A8148C" w:rsidRDefault="00A8148C" w:rsidP="009E6C40">
            <w:pPr>
              <w:widowControl w:val="0"/>
              <w:jc w:val="center"/>
              <w:rPr>
                <w:rFonts w:ascii="Source Sans Pro" w:hAnsi="Source Sans Pro" w:cs="Arial"/>
                <w:sz w:val="16"/>
                <w:szCs w:val="16"/>
              </w:rPr>
            </w:pPr>
            <w:r>
              <w:rPr>
                <w:rFonts w:ascii="Source Sans Pro" w:hAnsi="Source Sans Pro"/>
                <w:sz w:val="16"/>
                <w:szCs w:val="16"/>
              </w:rPr>
              <w:t>1,400</w:t>
            </w:r>
          </w:p>
        </w:tc>
      </w:tr>
      <w:tr w:rsidR="00161817" w:rsidRPr="00161817" w14:paraId="7B1D8CD6" w14:textId="77777777" w:rsidTr="000D7B09">
        <w:trPr>
          <w:trHeight w:val="552"/>
        </w:trPr>
        <w:tc>
          <w:tcPr>
            <w:tcW w:w="687" w:type="dxa"/>
            <w:shd w:val="clear" w:color="auto" w:fill="FFFFFF" w:themeFill="background1"/>
            <w:vAlign w:val="center"/>
          </w:tcPr>
          <w:p w14:paraId="578DCC63"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FFFFFF" w:themeFill="background1"/>
            <w:vAlign w:val="center"/>
          </w:tcPr>
          <w:p w14:paraId="75E6DC0F"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w:t>
            </w:r>
            <w:proofErr w:type="spellStart"/>
            <w:r>
              <w:rPr>
                <w:rFonts w:ascii="Source Sans Pro" w:hAnsi="Source Sans Pro"/>
                <w:sz w:val="16"/>
                <w:szCs w:val="16"/>
              </w:rPr>
              <w:t>Fürst</w:t>
            </w:r>
            <w:proofErr w:type="spellEnd"/>
            <w:r>
              <w:rPr>
                <w:rFonts w:ascii="Source Sans Pro" w:hAnsi="Source Sans Pro"/>
                <w:sz w:val="16"/>
                <w:szCs w:val="16"/>
              </w:rPr>
              <w:t xml:space="preserve">”, </w:t>
            </w:r>
            <w:proofErr w:type="spellStart"/>
            <w:r>
              <w:rPr>
                <w:rFonts w:ascii="Source Sans Pro" w:hAnsi="Source Sans Pro"/>
                <w:sz w:val="16"/>
                <w:szCs w:val="16"/>
              </w:rPr>
              <w:t>Kurfürstendamm</w:t>
            </w:r>
            <w:proofErr w:type="spellEnd"/>
            <w:r>
              <w:rPr>
                <w:rFonts w:ascii="Source Sans Pro" w:hAnsi="Source Sans Pro"/>
                <w:sz w:val="16"/>
                <w:szCs w:val="16"/>
              </w:rPr>
              <w:t xml:space="preserve"> 206-209</w:t>
            </w:r>
          </w:p>
        </w:tc>
        <w:tc>
          <w:tcPr>
            <w:tcW w:w="2658" w:type="dxa"/>
            <w:shd w:val="clear" w:color="auto" w:fill="FFFFFF" w:themeFill="background1"/>
            <w:vAlign w:val="center"/>
          </w:tcPr>
          <w:p w14:paraId="34953372"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Aggregate Holdings</w:t>
            </w:r>
          </w:p>
        </w:tc>
        <w:tc>
          <w:tcPr>
            <w:tcW w:w="2190" w:type="dxa"/>
            <w:shd w:val="clear" w:color="auto" w:fill="FFFFFF" w:themeFill="background1"/>
            <w:vAlign w:val="center"/>
          </w:tcPr>
          <w:p w14:paraId="5AE369F7" w14:textId="77777777" w:rsidR="00161817" w:rsidRPr="00161817" w:rsidRDefault="00161817" w:rsidP="009E6C40">
            <w:pPr>
              <w:widowControl w:val="0"/>
              <w:jc w:val="center"/>
              <w:rPr>
                <w:rFonts w:ascii="Source Sans Pro" w:hAnsi="Source Sans Pro" w:cs="Arial"/>
                <w:sz w:val="16"/>
                <w:szCs w:val="16"/>
              </w:rPr>
            </w:pPr>
            <w:proofErr w:type="spellStart"/>
            <w:r>
              <w:rPr>
                <w:rFonts w:ascii="Source Sans Pro" w:hAnsi="Source Sans Pro"/>
                <w:sz w:val="16"/>
                <w:szCs w:val="16"/>
              </w:rPr>
              <w:t>Vivion</w:t>
            </w:r>
            <w:proofErr w:type="spellEnd"/>
          </w:p>
        </w:tc>
        <w:tc>
          <w:tcPr>
            <w:tcW w:w="1014" w:type="dxa"/>
            <w:shd w:val="clear" w:color="auto" w:fill="FFFFFF" w:themeFill="background1"/>
            <w:vAlign w:val="center"/>
          </w:tcPr>
          <w:p w14:paraId="6165027E"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&gt; 1,000</w:t>
            </w:r>
          </w:p>
        </w:tc>
      </w:tr>
      <w:tr w:rsidR="00161817" w:rsidRPr="00161817" w14:paraId="6321AC85" w14:textId="77777777" w:rsidTr="000D7B09">
        <w:trPr>
          <w:trHeight w:val="552"/>
        </w:trPr>
        <w:tc>
          <w:tcPr>
            <w:tcW w:w="687" w:type="dxa"/>
            <w:shd w:val="clear" w:color="auto" w:fill="FFFFFF" w:themeFill="background1"/>
            <w:vAlign w:val="center"/>
          </w:tcPr>
          <w:p w14:paraId="37B0F19E"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FFFFFF" w:themeFill="background1"/>
            <w:vAlign w:val="center"/>
          </w:tcPr>
          <w:p w14:paraId="1A320840"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 xml:space="preserve">“Highlight Towers” </w:t>
            </w:r>
          </w:p>
          <w:p w14:paraId="0C734E87" w14:textId="77777777" w:rsidR="00161817" w:rsidRPr="00161817" w:rsidRDefault="00161817" w:rsidP="009E6C40">
            <w:pPr>
              <w:widowControl w:val="0"/>
              <w:jc w:val="center"/>
              <w:rPr>
                <w:rFonts w:ascii="Source Sans Pro" w:hAnsi="Source Sans Pro" w:cs="Arial"/>
                <w:sz w:val="16"/>
                <w:szCs w:val="16"/>
              </w:rPr>
            </w:pPr>
            <w:proofErr w:type="spellStart"/>
            <w:r>
              <w:rPr>
                <w:rFonts w:ascii="Source Sans Pro" w:hAnsi="Source Sans Pro"/>
                <w:sz w:val="16"/>
                <w:szCs w:val="16"/>
              </w:rPr>
              <w:t>Mies</w:t>
            </w:r>
            <w:proofErr w:type="spellEnd"/>
            <w:r>
              <w:rPr>
                <w:rFonts w:ascii="Source Sans Pro" w:hAnsi="Source Sans Pro"/>
                <w:sz w:val="16"/>
                <w:szCs w:val="16"/>
              </w:rPr>
              <w:t>-van-der-</w:t>
            </w:r>
            <w:proofErr w:type="spellStart"/>
            <w:r>
              <w:rPr>
                <w:rFonts w:ascii="Source Sans Pro" w:hAnsi="Source Sans Pro"/>
                <w:sz w:val="16"/>
                <w:szCs w:val="16"/>
              </w:rPr>
              <w:t>Rohe</w:t>
            </w:r>
            <w:proofErr w:type="spellEnd"/>
            <w:r>
              <w:rPr>
                <w:rFonts w:ascii="Source Sans Pro" w:hAnsi="Source Sans Pro"/>
                <w:sz w:val="16"/>
                <w:szCs w:val="16"/>
              </w:rPr>
              <w:t>-</w:t>
            </w:r>
            <w:proofErr w:type="spellStart"/>
            <w:r>
              <w:rPr>
                <w:rFonts w:ascii="Source Sans Pro" w:hAnsi="Source Sans Pro"/>
                <w:sz w:val="16"/>
                <w:szCs w:val="16"/>
              </w:rPr>
              <w:t>Strasse</w:t>
            </w:r>
            <w:proofErr w:type="spellEnd"/>
            <w:r>
              <w:rPr>
                <w:rFonts w:ascii="Source Sans Pro" w:hAnsi="Source Sans Pro"/>
                <w:sz w:val="16"/>
                <w:szCs w:val="16"/>
              </w:rPr>
              <w:t xml:space="preserve"> 6</w:t>
            </w:r>
          </w:p>
        </w:tc>
        <w:tc>
          <w:tcPr>
            <w:tcW w:w="2658" w:type="dxa"/>
            <w:shd w:val="clear" w:color="auto" w:fill="FFFFFF" w:themeFill="background1"/>
            <w:vAlign w:val="center"/>
          </w:tcPr>
          <w:p w14:paraId="3E984B43" w14:textId="77777777" w:rsidR="00161817" w:rsidRPr="00161817" w:rsidRDefault="00161817" w:rsidP="009E6C40">
            <w:pPr>
              <w:widowControl w:val="0"/>
              <w:jc w:val="center"/>
              <w:rPr>
                <w:rFonts w:ascii="Source Sans Pro" w:hAnsi="Source Sans Pro" w:cs="Arial"/>
                <w:sz w:val="16"/>
                <w:szCs w:val="16"/>
              </w:rPr>
            </w:pPr>
            <w:proofErr w:type="spellStart"/>
            <w:r>
              <w:rPr>
                <w:rFonts w:ascii="Source Sans Pro" w:hAnsi="Source Sans Pro"/>
                <w:sz w:val="16"/>
                <w:szCs w:val="16"/>
              </w:rPr>
              <w:t>Imfarr</w:t>
            </w:r>
            <w:proofErr w:type="spellEnd"/>
            <w:r>
              <w:rPr>
                <w:rFonts w:ascii="Source Sans Pro" w:hAnsi="Source Sans Pro"/>
                <w:sz w:val="16"/>
                <w:szCs w:val="16"/>
              </w:rPr>
              <w:t xml:space="preserve"> + SN</w:t>
            </w:r>
          </w:p>
        </w:tc>
        <w:tc>
          <w:tcPr>
            <w:tcW w:w="2190" w:type="dxa"/>
            <w:shd w:val="clear" w:color="auto" w:fill="FFFFFF" w:themeFill="background1"/>
            <w:vAlign w:val="center"/>
          </w:tcPr>
          <w:p w14:paraId="738C2859" w14:textId="77777777" w:rsidR="00161817" w:rsidRPr="00161817" w:rsidRDefault="00161817" w:rsidP="009E6C40">
            <w:pPr>
              <w:widowControl w:val="0"/>
              <w:jc w:val="center"/>
              <w:rPr>
                <w:rFonts w:ascii="Source Sans Pro" w:hAnsi="Source Sans Pro" w:cs="Arial"/>
                <w:sz w:val="16"/>
                <w:szCs w:val="16"/>
              </w:rPr>
            </w:pPr>
            <w:proofErr w:type="spellStart"/>
            <w:r>
              <w:rPr>
                <w:rFonts w:ascii="Source Sans Pro" w:hAnsi="Source Sans Pro"/>
                <w:sz w:val="16"/>
                <w:szCs w:val="16"/>
              </w:rPr>
              <w:t>Commerz</w:t>
            </w:r>
            <w:proofErr w:type="spellEnd"/>
            <w:r>
              <w:rPr>
                <w:rFonts w:ascii="Source Sans Pro" w:hAnsi="Source Sans Pro"/>
                <w:sz w:val="16"/>
                <w:szCs w:val="16"/>
              </w:rPr>
              <w:t xml:space="preserve"> Real</w:t>
            </w:r>
          </w:p>
        </w:tc>
        <w:tc>
          <w:tcPr>
            <w:tcW w:w="1014" w:type="dxa"/>
            <w:shd w:val="clear" w:color="auto" w:fill="FFFFFF" w:themeFill="background1"/>
            <w:vAlign w:val="center"/>
          </w:tcPr>
          <w:p w14:paraId="62F4C475"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650</w:t>
            </w:r>
          </w:p>
        </w:tc>
      </w:tr>
      <w:tr w:rsidR="00161817" w:rsidRPr="00161817" w14:paraId="673C5B9A" w14:textId="77777777" w:rsidTr="000D7B09">
        <w:trPr>
          <w:trHeight w:val="552"/>
        </w:trPr>
        <w:tc>
          <w:tcPr>
            <w:tcW w:w="687" w:type="dxa"/>
            <w:shd w:val="clear" w:color="auto" w:fill="FFFFFF" w:themeFill="background1"/>
            <w:vAlign w:val="center"/>
          </w:tcPr>
          <w:p w14:paraId="1DE4595D"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FFFFFF" w:themeFill="background1"/>
            <w:vAlign w:val="center"/>
          </w:tcPr>
          <w:p w14:paraId="5C44FF9A"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 xml:space="preserve">“Media Works”, </w:t>
            </w:r>
          </w:p>
          <w:p w14:paraId="5E0EA756" w14:textId="77777777" w:rsidR="00161817" w:rsidRPr="00161817" w:rsidRDefault="00161817" w:rsidP="009E6C40">
            <w:pPr>
              <w:widowControl w:val="0"/>
              <w:jc w:val="center"/>
              <w:rPr>
                <w:rFonts w:ascii="Source Sans Pro" w:hAnsi="Source Sans Pro" w:cs="Arial"/>
                <w:sz w:val="16"/>
                <w:szCs w:val="16"/>
              </w:rPr>
            </w:pPr>
            <w:proofErr w:type="spellStart"/>
            <w:r>
              <w:rPr>
                <w:rFonts w:ascii="Source Sans Pro" w:hAnsi="Source Sans Pro"/>
                <w:sz w:val="16"/>
                <w:szCs w:val="16"/>
              </w:rPr>
              <w:t>Rosenheimer</w:t>
            </w:r>
            <w:proofErr w:type="spellEnd"/>
            <w:r>
              <w:rPr>
                <w:rFonts w:ascii="Source Sans Pro" w:hAnsi="Source Sans Pro"/>
                <w:sz w:val="16"/>
                <w:szCs w:val="16"/>
              </w:rPr>
              <w:t xml:space="preserve"> </w:t>
            </w:r>
            <w:proofErr w:type="spellStart"/>
            <w:r>
              <w:rPr>
                <w:rFonts w:ascii="Source Sans Pro" w:hAnsi="Source Sans Pro"/>
                <w:sz w:val="16"/>
                <w:szCs w:val="16"/>
              </w:rPr>
              <w:t>Strasse</w:t>
            </w:r>
            <w:proofErr w:type="spellEnd"/>
            <w:r>
              <w:rPr>
                <w:rFonts w:ascii="Source Sans Pro" w:hAnsi="Source Sans Pro"/>
                <w:sz w:val="16"/>
                <w:szCs w:val="16"/>
              </w:rPr>
              <w:t xml:space="preserve"> 145a-i / </w:t>
            </w:r>
            <w:proofErr w:type="spellStart"/>
            <w:r>
              <w:rPr>
                <w:rFonts w:ascii="Source Sans Pro" w:hAnsi="Source Sans Pro"/>
                <w:sz w:val="16"/>
                <w:szCs w:val="16"/>
              </w:rPr>
              <w:t>Anzinger</w:t>
            </w:r>
            <w:proofErr w:type="spellEnd"/>
            <w:r>
              <w:rPr>
                <w:rFonts w:ascii="Source Sans Pro" w:hAnsi="Source Sans Pro"/>
                <w:sz w:val="16"/>
                <w:szCs w:val="16"/>
              </w:rPr>
              <w:t xml:space="preserve"> </w:t>
            </w:r>
            <w:proofErr w:type="spellStart"/>
            <w:r>
              <w:rPr>
                <w:rFonts w:ascii="Source Sans Pro" w:hAnsi="Source Sans Pro"/>
                <w:sz w:val="16"/>
                <w:szCs w:val="16"/>
              </w:rPr>
              <w:t>Straße</w:t>
            </w:r>
            <w:proofErr w:type="spellEnd"/>
            <w:r>
              <w:rPr>
                <w:rFonts w:ascii="Source Sans Pro" w:hAnsi="Source Sans Pro"/>
                <w:sz w:val="16"/>
                <w:szCs w:val="16"/>
              </w:rPr>
              <w:t xml:space="preserve"> 1-17</w:t>
            </w:r>
          </w:p>
        </w:tc>
        <w:tc>
          <w:tcPr>
            <w:tcW w:w="2658" w:type="dxa"/>
            <w:shd w:val="clear" w:color="auto" w:fill="FFFFFF" w:themeFill="background1"/>
            <w:vAlign w:val="center"/>
          </w:tcPr>
          <w:p w14:paraId="733679C3"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Union Investment and Hines</w:t>
            </w:r>
          </w:p>
        </w:tc>
        <w:tc>
          <w:tcPr>
            <w:tcW w:w="2190" w:type="dxa"/>
            <w:shd w:val="clear" w:color="auto" w:fill="FFFFFF" w:themeFill="background1"/>
            <w:vAlign w:val="center"/>
          </w:tcPr>
          <w:p w14:paraId="0BEA20C9" w14:textId="77777777" w:rsidR="00161817" w:rsidRPr="00161817" w:rsidRDefault="00161817" w:rsidP="009E6C40">
            <w:pPr>
              <w:widowControl w:val="0"/>
              <w:jc w:val="center"/>
              <w:rPr>
                <w:rFonts w:ascii="Source Sans Pro" w:hAnsi="Source Sans Pro" w:cs="Arial"/>
                <w:sz w:val="16"/>
                <w:szCs w:val="16"/>
              </w:rPr>
            </w:pPr>
            <w:proofErr w:type="spellStart"/>
            <w:r>
              <w:rPr>
                <w:rFonts w:ascii="Source Sans Pro" w:hAnsi="Source Sans Pro"/>
                <w:sz w:val="16"/>
                <w:szCs w:val="16"/>
              </w:rPr>
              <w:t>Officefirst</w:t>
            </w:r>
            <w:proofErr w:type="spellEnd"/>
          </w:p>
        </w:tc>
        <w:tc>
          <w:tcPr>
            <w:tcW w:w="1014" w:type="dxa"/>
            <w:shd w:val="clear" w:color="auto" w:fill="FFFFFF" w:themeFill="background1"/>
            <w:vAlign w:val="center"/>
          </w:tcPr>
          <w:p w14:paraId="2FF864B6"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650</w:t>
            </w:r>
          </w:p>
        </w:tc>
      </w:tr>
      <w:tr w:rsidR="00161817" w:rsidRPr="00161817" w14:paraId="42D4976D" w14:textId="77777777" w:rsidTr="000D7B09">
        <w:trPr>
          <w:trHeight w:val="552"/>
        </w:trPr>
        <w:tc>
          <w:tcPr>
            <w:tcW w:w="687" w:type="dxa"/>
            <w:shd w:val="clear" w:color="auto" w:fill="FFFFFF" w:themeFill="background1"/>
            <w:vAlign w:val="center"/>
          </w:tcPr>
          <w:p w14:paraId="119319B6"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FFFFFF" w:themeFill="background1"/>
            <w:vAlign w:val="center"/>
          </w:tcPr>
          <w:p w14:paraId="534E0AC5"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“O2 Tower”</w:t>
            </w:r>
          </w:p>
          <w:p w14:paraId="7400157C"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Georg-</w:t>
            </w:r>
            <w:proofErr w:type="spellStart"/>
            <w:r>
              <w:rPr>
                <w:rFonts w:ascii="Source Sans Pro" w:hAnsi="Source Sans Pro"/>
                <w:sz w:val="16"/>
                <w:szCs w:val="16"/>
              </w:rPr>
              <w:t>Brauchle</w:t>
            </w:r>
            <w:proofErr w:type="spellEnd"/>
            <w:r>
              <w:rPr>
                <w:rFonts w:ascii="Source Sans Pro" w:hAnsi="Source Sans Pro"/>
                <w:sz w:val="16"/>
                <w:szCs w:val="16"/>
              </w:rPr>
              <w:t>-Ring</w:t>
            </w:r>
          </w:p>
        </w:tc>
        <w:tc>
          <w:tcPr>
            <w:tcW w:w="2658" w:type="dxa"/>
            <w:shd w:val="clear" w:color="auto" w:fill="FFFFFF" w:themeFill="background1"/>
            <w:vAlign w:val="center"/>
          </w:tcPr>
          <w:p w14:paraId="424521CB"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DIC Asset</w:t>
            </w:r>
          </w:p>
        </w:tc>
        <w:tc>
          <w:tcPr>
            <w:tcW w:w="2190" w:type="dxa"/>
            <w:shd w:val="clear" w:color="auto" w:fill="FFFFFF" w:themeFill="background1"/>
            <w:vAlign w:val="center"/>
          </w:tcPr>
          <w:p w14:paraId="712E4A60"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GIC</w:t>
            </w:r>
          </w:p>
        </w:tc>
        <w:tc>
          <w:tcPr>
            <w:tcW w:w="1014" w:type="dxa"/>
            <w:shd w:val="clear" w:color="auto" w:fill="FFFFFF" w:themeFill="background1"/>
            <w:vAlign w:val="center"/>
          </w:tcPr>
          <w:p w14:paraId="17E838B8"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570</w:t>
            </w:r>
          </w:p>
        </w:tc>
      </w:tr>
      <w:tr w:rsidR="000D7B09" w:rsidRPr="00161817" w14:paraId="0ADE57C6" w14:textId="77777777" w:rsidTr="000D7B09">
        <w:trPr>
          <w:trHeight w:val="552"/>
        </w:trPr>
        <w:tc>
          <w:tcPr>
            <w:tcW w:w="687" w:type="dxa"/>
            <w:shd w:val="clear" w:color="auto" w:fill="D9D9D9" w:themeFill="background1" w:themeFillShade="D9"/>
            <w:vAlign w:val="center"/>
          </w:tcPr>
          <w:p w14:paraId="64632EDF" w14:textId="253B1013" w:rsidR="000D7B09" w:rsidRPr="00161817" w:rsidRDefault="000D7B09" w:rsidP="009E6C40">
            <w:pPr>
              <w:widowControl w:val="0"/>
              <w:jc w:val="center"/>
              <w:rPr>
                <w:rFonts w:ascii="Source Sans Pro" w:hAnsi="Source Sans Pro" w:cs="Arial"/>
                <w:sz w:val="16"/>
                <w:szCs w:val="16"/>
              </w:rPr>
            </w:pPr>
            <w:r>
              <w:rPr>
                <w:rFonts w:ascii="Source Sans Pro" w:hAnsi="Source Sans Pro"/>
                <w:sz w:val="16"/>
                <w:szCs w:val="16"/>
              </w:rPr>
              <w:t>FFM</w:t>
            </w:r>
          </w:p>
        </w:tc>
        <w:tc>
          <w:tcPr>
            <w:tcW w:w="2682" w:type="dxa"/>
            <w:shd w:val="clear" w:color="auto" w:fill="D9D9D9" w:themeFill="background1" w:themeFillShade="D9"/>
            <w:vAlign w:val="center"/>
          </w:tcPr>
          <w:p w14:paraId="4C0A0DF5" w14:textId="71FC315C" w:rsidR="000D7B09" w:rsidRPr="00161817" w:rsidRDefault="000D7B09" w:rsidP="009E6C40">
            <w:pPr>
              <w:widowControl w:val="0"/>
              <w:jc w:val="center"/>
              <w:rPr>
                <w:rFonts w:ascii="Source Sans Pro" w:hAnsi="Source Sans Pro" w:cs="Arial"/>
                <w:sz w:val="16"/>
                <w:szCs w:val="16"/>
              </w:rPr>
            </w:pPr>
            <w:r>
              <w:rPr>
                <w:rFonts w:ascii="Source Sans Pro" w:hAnsi="Source Sans Pro"/>
                <w:sz w:val="16"/>
                <w:szCs w:val="16"/>
              </w:rPr>
              <w:t>“</w:t>
            </w:r>
            <w:proofErr w:type="spellStart"/>
            <w:r>
              <w:rPr>
                <w:rFonts w:ascii="Source Sans Pro" w:hAnsi="Source Sans Pro"/>
                <w:sz w:val="16"/>
                <w:szCs w:val="16"/>
              </w:rPr>
              <w:t>Skyper</w:t>
            </w:r>
            <w:proofErr w:type="spellEnd"/>
            <w:r>
              <w:rPr>
                <w:rFonts w:ascii="Source Sans Pro" w:hAnsi="Source Sans Pro"/>
                <w:sz w:val="16"/>
                <w:szCs w:val="16"/>
              </w:rPr>
              <w:t xml:space="preserve">”, </w:t>
            </w:r>
            <w:proofErr w:type="spellStart"/>
            <w:r>
              <w:rPr>
                <w:rFonts w:ascii="Source Sans Pro" w:hAnsi="Source Sans Pro"/>
                <w:sz w:val="16"/>
                <w:szCs w:val="16"/>
              </w:rPr>
              <w:t>Taunusanlage</w:t>
            </w:r>
            <w:proofErr w:type="spellEnd"/>
            <w:r>
              <w:rPr>
                <w:rFonts w:ascii="Source Sans Pro" w:hAnsi="Source Sans Pro"/>
                <w:sz w:val="16"/>
                <w:szCs w:val="16"/>
              </w:rPr>
              <w:t xml:space="preserve"> 1</w:t>
            </w:r>
          </w:p>
        </w:tc>
        <w:tc>
          <w:tcPr>
            <w:tcW w:w="2658" w:type="dxa"/>
            <w:shd w:val="clear" w:color="auto" w:fill="D9D9D9" w:themeFill="background1" w:themeFillShade="D9"/>
            <w:vAlign w:val="center"/>
          </w:tcPr>
          <w:p w14:paraId="38C64DE4" w14:textId="40CC4586" w:rsidR="000D7B09" w:rsidRPr="00161817" w:rsidRDefault="000D7B09" w:rsidP="009E6C40">
            <w:pPr>
              <w:widowControl w:val="0"/>
              <w:jc w:val="center"/>
              <w:rPr>
                <w:rFonts w:ascii="Source Sans Pro" w:hAnsi="Source Sans Pro" w:cs="Arial"/>
                <w:sz w:val="16"/>
                <w:szCs w:val="16"/>
              </w:rPr>
            </w:pPr>
            <w:r>
              <w:rPr>
                <w:rFonts w:ascii="Source Sans Pro" w:hAnsi="Source Sans Pro"/>
                <w:sz w:val="16"/>
                <w:szCs w:val="16"/>
              </w:rPr>
              <w:t>HDI Deutschland</w:t>
            </w:r>
          </w:p>
        </w:tc>
        <w:tc>
          <w:tcPr>
            <w:tcW w:w="2190" w:type="dxa"/>
            <w:shd w:val="clear" w:color="auto" w:fill="D9D9D9" w:themeFill="background1" w:themeFillShade="D9"/>
            <w:vAlign w:val="center"/>
          </w:tcPr>
          <w:p w14:paraId="2AA6EE29" w14:textId="34A3677E" w:rsidR="000D7B09" w:rsidRPr="00161817" w:rsidRDefault="000D7B09" w:rsidP="009E6C40">
            <w:pPr>
              <w:widowControl w:val="0"/>
              <w:jc w:val="center"/>
              <w:rPr>
                <w:rFonts w:ascii="Source Sans Pro" w:hAnsi="Source Sans Pro" w:cs="Arial"/>
                <w:sz w:val="16"/>
                <w:szCs w:val="16"/>
              </w:rPr>
            </w:pPr>
            <w:r>
              <w:rPr>
                <w:rFonts w:ascii="Source Sans Pro" w:hAnsi="Source Sans Pro"/>
                <w:sz w:val="16"/>
                <w:szCs w:val="16"/>
              </w:rPr>
              <w:t>Allianz Real Estate</w:t>
            </w:r>
          </w:p>
        </w:tc>
        <w:tc>
          <w:tcPr>
            <w:tcW w:w="1014" w:type="dxa"/>
            <w:shd w:val="clear" w:color="auto" w:fill="D9D9D9" w:themeFill="background1" w:themeFillShade="D9"/>
            <w:vAlign w:val="center"/>
          </w:tcPr>
          <w:p w14:paraId="610B5590" w14:textId="2453501E" w:rsidR="000D7B09" w:rsidRPr="00161817" w:rsidRDefault="000D7B09" w:rsidP="009E6C40">
            <w:pPr>
              <w:widowControl w:val="0"/>
              <w:jc w:val="center"/>
              <w:rPr>
                <w:rFonts w:ascii="Source Sans Pro" w:hAnsi="Source Sans Pro" w:cs="Arial"/>
                <w:sz w:val="16"/>
                <w:szCs w:val="16"/>
              </w:rPr>
            </w:pPr>
            <w:r>
              <w:rPr>
                <w:rFonts w:ascii="Source Sans Pro" w:hAnsi="Source Sans Pro"/>
                <w:sz w:val="16"/>
                <w:szCs w:val="16"/>
              </w:rPr>
              <w:t>560</w:t>
            </w:r>
          </w:p>
        </w:tc>
      </w:tr>
      <w:tr w:rsidR="00161817" w:rsidRPr="00161817" w14:paraId="53AA6052" w14:textId="77777777" w:rsidTr="000D7B09">
        <w:trPr>
          <w:trHeight w:val="552"/>
        </w:trPr>
        <w:tc>
          <w:tcPr>
            <w:tcW w:w="687" w:type="dxa"/>
            <w:shd w:val="clear" w:color="auto" w:fill="FFFFFF" w:themeFill="background1"/>
            <w:vAlign w:val="center"/>
          </w:tcPr>
          <w:p w14:paraId="70C20D5B"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FFM</w:t>
            </w:r>
          </w:p>
        </w:tc>
        <w:tc>
          <w:tcPr>
            <w:tcW w:w="2682" w:type="dxa"/>
            <w:shd w:val="clear" w:color="auto" w:fill="FFFFFF" w:themeFill="background1"/>
            <w:vAlign w:val="center"/>
          </w:tcPr>
          <w:p w14:paraId="5F875750"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 xml:space="preserve">Ludwig-Erhard </w:t>
            </w:r>
            <w:proofErr w:type="spellStart"/>
            <w:r>
              <w:rPr>
                <w:rFonts w:ascii="Source Sans Pro" w:hAnsi="Source Sans Pro"/>
                <w:sz w:val="16"/>
                <w:szCs w:val="16"/>
              </w:rPr>
              <w:t>Strasse</w:t>
            </w:r>
            <w:proofErr w:type="spellEnd"/>
            <w:r>
              <w:rPr>
                <w:rFonts w:ascii="Source Sans Pro" w:hAnsi="Source Sans Pro"/>
                <w:sz w:val="16"/>
                <w:szCs w:val="16"/>
              </w:rPr>
              <w:t xml:space="preserve"> 7, </w:t>
            </w:r>
            <w:proofErr w:type="spellStart"/>
            <w:r>
              <w:rPr>
                <w:rFonts w:ascii="Source Sans Pro" w:hAnsi="Source Sans Pro"/>
                <w:sz w:val="16"/>
                <w:szCs w:val="16"/>
              </w:rPr>
              <w:t>Eschborn</w:t>
            </w:r>
            <w:proofErr w:type="spellEnd"/>
          </w:p>
        </w:tc>
        <w:tc>
          <w:tcPr>
            <w:tcW w:w="2658" w:type="dxa"/>
            <w:shd w:val="clear" w:color="auto" w:fill="FFFFFF" w:themeFill="background1"/>
            <w:vAlign w:val="center"/>
          </w:tcPr>
          <w:p w14:paraId="662D909F"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 xml:space="preserve">Deutsche </w:t>
            </w:r>
            <w:proofErr w:type="spellStart"/>
            <w:r>
              <w:rPr>
                <w:rFonts w:ascii="Source Sans Pro" w:hAnsi="Source Sans Pro"/>
                <w:sz w:val="16"/>
                <w:szCs w:val="16"/>
              </w:rPr>
              <w:t>Gesellschaft</w:t>
            </w:r>
            <w:proofErr w:type="spellEnd"/>
            <w:r>
              <w:rPr>
                <w:rFonts w:ascii="Source Sans Pro" w:hAnsi="Source Sans Pro"/>
                <w:sz w:val="16"/>
                <w:szCs w:val="16"/>
              </w:rPr>
              <w:t xml:space="preserve"> </w:t>
            </w:r>
            <w:proofErr w:type="spellStart"/>
            <w:r>
              <w:rPr>
                <w:rFonts w:ascii="Source Sans Pro" w:hAnsi="Source Sans Pro"/>
                <w:sz w:val="16"/>
                <w:szCs w:val="16"/>
              </w:rPr>
              <w:t>für</w:t>
            </w:r>
            <w:proofErr w:type="spellEnd"/>
            <w:r>
              <w:rPr>
                <w:rFonts w:ascii="Source Sans Pro" w:hAnsi="Source Sans Pro"/>
                <w:sz w:val="16"/>
                <w:szCs w:val="16"/>
              </w:rPr>
              <w:t xml:space="preserve"> Internationale </w:t>
            </w:r>
            <w:proofErr w:type="spellStart"/>
            <w:r>
              <w:rPr>
                <w:rFonts w:ascii="Source Sans Pro" w:hAnsi="Source Sans Pro"/>
                <w:sz w:val="16"/>
                <w:szCs w:val="16"/>
              </w:rPr>
              <w:t>Zusammenarbeit</w:t>
            </w:r>
            <w:proofErr w:type="spellEnd"/>
            <w:r>
              <w:rPr>
                <w:rFonts w:ascii="Source Sans Pro" w:hAnsi="Source Sans Pro"/>
                <w:sz w:val="16"/>
                <w:szCs w:val="16"/>
              </w:rPr>
              <w:t xml:space="preserve"> (Fed. int. aid org.)</w:t>
            </w:r>
          </w:p>
        </w:tc>
        <w:tc>
          <w:tcPr>
            <w:tcW w:w="2190" w:type="dxa"/>
            <w:shd w:val="clear" w:color="auto" w:fill="FFFFFF" w:themeFill="background1"/>
            <w:vAlign w:val="center"/>
          </w:tcPr>
          <w:p w14:paraId="7D120790"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PHOENIX Real Estate Development</w:t>
            </w:r>
          </w:p>
        </w:tc>
        <w:tc>
          <w:tcPr>
            <w:tcW w:w="1014" w:type="dxa"/>
            <w:shd w:val="clear" w:color="auto" w:fill="FFFFFF" w:themeFill="background1"/>
            <w:vAlign w:val="center"/>
          </w:tcPr>
          <w:p w14:paraId="37B91D6B"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220</w:t>
            </w:r>
          </w:p>
        </w:tc>
      </w:tr>
      <w:tr w:rsidR="00161817" w:rsidRPr="00161817" w14:paraId="2C22CAC9" w14:textId="77777777" w:rsidTr="000D7B09">
        <w:trPr>
          <w:trHeight w:val="552"/>
        </w:trPr>
        <w:tc>
          <w:tcPr>
            <w:tcW w:w="687" w:type="dxa"/>
            <w:shd w:val="clear" w:color="auto" w:fill="FFFFFF" w:themeFill="background1"/>
            <w:vAlign w:val="center"/>
          </w:tcPr>
          <w:p w14:paraId="4A3E0A72"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FFFFFF" w:themeFill="background1"/>
            <w:vAlign w:val="center"/>
          </w:tcPr>
          <w:p w14:paraId="49239D64"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“Quartier 206”,</w:t>
            </w:r>
          </w:p>
          <w:p w14:paraId="7659E755" w14:textId="77777777" w:rsidR="00161817" w:rsidRPr="00161817" w:rsidRDefault="00161817" w:rsidP="009E6C40">
            <w:pPr>
              <w:widowControl w:val="0"/>
              <w:jc w:val="center"/>
              <w:rPr>
                <w:rFonts w:ascii="Source Sans Pro" w:hAnsi="Source Sans Pro" w:cs="Arial"/>
                <w:sz w:val="16"/>
                <w:szCs w:val="16"/>
              </w:rPr>
            </w:pPr>
            <w:proofErr w:type="spellStart"/>
            <w:r>
              <w:rPr>
                <w:rFonts w:ascii="Source Sans Pro" w:hAnsi="Source Sans Pro"/>
                <w:sz w:val="16"/>
                <w:szCs w:val="16"/>
              </w:rPr>
              <w:t>Friedrichstrasse</w:t>
            </w:r>
            <w:proofErr w:type="spellEnd"/>
            <w:r>
              <w:rPr>
                <w:rFonts w:ascii="Source Sans Pro" w:hAnsi="Source Sans Pro"/>
                <w:sz w:val="16"/>
                <w:szCs w:val="16"/>
              </w:rPr>
              <w:t xml:space="preserve"> 71</w:t>
            </w:r>
          </w:p>
        </w:tc>
        <w:tc>
          <w:tcPr>
            <w:tcW w:w="2658" w:type="dxa"/>
            <w:shd w:val="clear" w:color="auto" w:fill="FFFFFF" w:themeFill="background1"/>
            <w:vAlign w:val="center"/>
          </w:tcPr>
          <w:p w14:paraId="720C9832"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RFR Holding</w:t>
            </w:r>
          </w:p>
        </w:tc>
        <w:tc>
          <w:tcPr>
            <w:tcW w:w="2190" w:type="dxa"/>
            <w:shd w:val="clear" w:color="auto" w:fill="FFFFFF" w:themeFill="background1"/>
            <w:vAlign w:val="center"/>
          </w:tcPr>
          <w:p w14:paraId="68379ACA"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Bank consortium headed by Credit Suisse</w:t>
            </w:r>
          </w:p>
        </w:tc>
        <w:tc>
          <w:tcPr>
            <w:tcW w:w="1014" w:type="dxa"/>
            <w:shd w:val="clear" w:color="auto" w:fill="FFFFFF" w:themeFill="background1"/>
            <w:vAlign w:val="center"/>
          </w:tcPr>
          <w:p w14:paraId="383A357D"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220</w:t>
            </w:r>
          </w:p>
        </w:tc>
      </w:tr>
      <w:tr w:rsidR="00161817" w:rsidRPr="00161817" w14:paraId="3C8B276C" w14:textId="77777777" w:rsidTr="000D7B09">
        <w:trPr>
          <w:trHeight w:val="552"/>
        </w:trPr>
        <w:tc>
          <w:tcPr>
            <w:tcW w:w="687" w:type="dxa"/>
            <w:shd w:val="clear" w:color="auto" w:fill="FFFFFF" w:themeFill="background1"/>
            <w:vAlign w:val="center"/>
          </w:tcPr>
          <w:p w14:paraId="4DCA5AB5"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FFM</w:t>
            </w:r>
          </w:p>
        </w:tc>
        <w:tc>
          <w:tcPr>
            <w:tcW w:w="2682" w:type="dxa"/>
            <w:shd w:val="clear" w:color="auto" w:fill="FFFFFF" w:themeFill="background1"/>
            <w:vAlign w:val="center"/>
          </w:tcPr>
          <w:p w14:paraId="6706BBDA"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w:t>
            </w:r>
            <w:proofErr w:type="spellStart"/>
            <w:r>
              <w:rPr>
                <w:rFonts w:ascii="Source Sans Pro" w:hAnsi="Source Sans Pro"/>
                <w:sz w:val="16"/>
                <w:szCs w:val="16"/>
              </w:rPr>
              <w:t>Westend</w:t>
            </w:r>
            <w:proofErr w:type="spellEnd"/>
            <w:r>
              <w:rPr>
                <w:rFonts w:ascii="Source Sans Pro" w:hAnsi="Source Sans Pro"/>
                <w:sz w:val="16"/>
                <w:szCs w:val="16"/>
              </w:rPr>
              <w:t xml:space="preserve"> </w:t>
            </w:r>
            <w:proofErr w:type="spellStart"/>
            <w:r>
              <w:rPr>
                <w:rFonts w:ascii="Source Sans Pro" w:hAnsi="Source Sans Pro"/>
                <w:sz w:val="16"/>
                <w:szCs w:val="16"/>
              </w:rPr>
              <w:t>Carrée</w:t>
            </w:r>
            <w:proofErr w:type="spellEnd"/>
            <w:r>
              <w:rPr>
                <w:rFonts w:ascii="Source Sans Pro" w:hAnsi="Source Sans Pro"/>
                <w:sz w:val="16"/>
                <w:szCs w:val="16"/>
              </w:rPr>
              <w:t>”,</w:t>
            </w:r>
          </w:p>
          <w:p w14:paraId="08617BD5" w14:textId="77777777" w:rsidR="00161817" w:rsidRPr="00161817" w:rsidRDefault="00161817" w:rsidP="009E6C40">
            <w:pPr>
              <w:widowControl w:val="0"/>
              <w:jc w:val="center"/>
              <w:rPr>
                <w:rFonts w:ascii="Source Sans Pro" w:hAnsi="Source Sans Pro" w:cs="Arial"/>
                <w:sz w:val="16"/>
                <w:szCs w:val="16"/>
              </w:rPr>
            </w:pPr>
            <w:proofErr w:type="spellStart"/>
            <w:r>
              <w:rPr>
                <w:rFonts w:ascii="Source Sans Pro" w:hAnsi="Source Sans Pro"/>
                <w:sz w:val="16"/>
                <w:szCs w:val="16"/>
              </w:rPr>
              <w:t>Grüneburgweg</w:t>
            </w:r>
            <w:proofErr w:type="spellEnd"/>
            <w:r>
              <w:rPr>
                <w:rFonts w:ascii="Source Sans Pro" w:hAnsi="Source Sans Pro"/>
                <w:sz w:val="16"/>
                <w:szCs w:val="16"/>
              </w:rPr>
              <w:t xml:space="preserve"> 14-18</w:t>
            </w:r>
          </w:p>
        </w:tc>
        <w:tc>
          <w:tcPr>
            <w:tcW w:w="2658" w:type="dxa"/>
            <w:shd w:val="clear" w:color="auto" w:fill="FFFFFF" w:themeFill="background1"/>
            <w:vAlign w:val="center"/>
          </w:tcPr>
          <w:p w14:paraId="1ED8417E" w14:textId="77777777" w:rsidR="00161817" w:rsidRPr="00161817" w:rsidRDefault="00161817" w:rsidP="009E6C40">
            <w:pPr>
              <w:widowControl w:val="0"/>
              <w:jc w:val="center"/>
              <w:rPr>
                <w:rFonts w:ascii="Source Sans Pro" w:hAnsi="Source Sans Pro" w:cs="Arial"/>
                <w:sz w:val="16"/>
                <w:szCs w:val="16"/>
              </w:rPr>
            </w:pPr>
            <w:proofErr w:type="spellStart"/>
            <w:r>
              <w:rPr>
                <w:rFonts w:ascii="Source Sans Pro" w:hAnsi="Source Sans Pro"/>
                <w:sz w:val="16"/>
                <w:szCs w:val="16"/>
              </w:rPr>
              <w:t>Ardian</w:t>
            </w:r>
            <w:proofErr w:type="spellEnd"/>
            <w:r>
              <w:rPr>
                <w:rFonts w:ascii="Source Sans Pro" w:hAnsi="Source Sans Pro"/>
                <w:sz w:val="16"/>
                <w:szCs w:val="16"/>
              </w:rPr>
              <w:t xml:space="preserve"> Real Estate</w:t>
            </w:r>
          </w:p>
        </w:tc>
        <w:tc>
          <w:tcPr>
            <w:tcW w:w="2190" w:type="dxa"/>
            <w:shd w:val="clear" w:color="auto" w:fill="FFFFFF" w:themeFill="background1"/>
            <w:vAlign w:val="center"/>
          </w:tcPr>
          <w:p w14:paraId="69555191" w14:textId="77777777" w:rsidR="00161817" w:rsidRPr="00161817" w:rsidRDefault="00161817" w:rsidP="009E6C40">
            <w:pPr>
              <w:widowControl w:val="0"/>
              <w:jc w:val="center"/>
              <w:rPr>
                <w:rFonts w:ascii="Source Sans Pro" w:hAnsi="Source Sans Pro" w:cs="Arial"/>
                <w:sz w:val="16"/>
                <w:szCs w:val="16"/>
              </w:rPr>
            </w:pPr>
            <w:proofErr w:type="spellStart"/>
            <w:r>
              <w:rPr>
                <w:rFonts w:ascii="Source Sans Pro" w:hAnsi="Source Sans Pro"/>
                <w:sz w:val="16"/>
                <w:szCs w:val="16"/>
              </w:rPr>
              <w:t>publity</w:t>
            </w:r>
            <w:proofErr w:type="spellEnd"/>
          </w:p>
        </w:tc>
        <w:tc>
          <w:tcPr>
            <w:tcW w:w="1014" w:type="dxa"/>
            <w:shd w:val="clear" w:color="auto" w:fill="FFFFFF" w:themeFill="background1"/>
            <w:vAlign w:val="center"/>
          </w:tcPr>
          <w:p w14:paraId="09271CDE"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&gt; 200</w:t>
            </w:r>
          </w:p>
        </w:tc>
      </w:tr>
      <w:tr w:rsidR="00161817" w:rsidRPr="00161817" w14:paraId="0CDE172D" w14:textId="77777777" w:rsidTr="009E6C40">
        <w:trPr>
          <w:trHeight w:val="70"/>
        </w:trPr>
        <w:tc>
          <w:tcPr>
            <w:tcW w:w="6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0B89C3B" w14:textId="77777777" w:rsidR="00161817" w:rsidRPr="00161817" w:rsidRDefault="00161817" w:rsidP="009E6C40">
            <w:pPr>
              <w:widowControl w:val="0"/>
              <w:jc w:val="center"/>
              <w:rPr>
                <w:rFonts w:ascii="Source Sans Pro" w:hAnsi="Source Sans Pro"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54E8834" w14:textId="77777777" w:rsidR="00161817" w:rsidRPr="00161817" w:rsidRDefault="00161817" w:rsidP="009E6C40">
            <w:pPr>
              <w:widowControl w:val="0"/>
              <w:jc w:val="center"/>
              <w:rPr>
                <w:rFonts w:ascii="Source Sans Pro" w:hAnsi="Source Sans Pro" w:cs="Arial"/>
                <w:sz w:val="16"/>
                <w:szCs w:val="16"/>
              </w:rPr>
            </w:pPr>
          </w:p>
        </w:tc>
        <w:tc>
          <w:tcPr>
            <w:tcW w:w="265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0CC2DFF" w14:textId="77777777" w:rsidR="00161817" w:rsidRPr="00161817" w:rsidRDefault="00161817" w:rsidP="009E6C40">
            <w:pPr>
              <w:widowControl w:val="0"/>
              <w:jc w:val="center"/>
              <w:rPr>
                <w:rFonts w:ascii="Source Sans Pro" w:hAnsi="Source Sans Pro" w:cs="Arial"/>
                <w:sz w:val="16"/>
                <w:szCs w:val="16"/>
              </w:rPr>
            </w:pPr>
          </w:p>
        </w:tc>
        <w:tc>
          <w:tcPr>
            <w:tcW w:w="21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40D7A43" w14:textId="77777777" w:rsidR="00161817" w:rsidRPr="00161817" w:rsidRDefault="00161817" w:rsidP="009E6C40">
            <w:pPr>
              <w:widowControl w:val="0"/>
              <w:jc w:val="center"/>
              <w:rPr>
                <w:rFonts w:ascii="Source Sans Pro" w:hAnsi="Source Sans Pro" w:cs="Arial"/>
                <w:sz w:val="16"/>
                <w:szCs w:val="16"/>
              </w:rPr>
            </w:pPr>
          </w:p>
        </w:tc>
        <w:tc>
          <w:tcPr>
            <w:tcW w:w="1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4182205" w14:textId="77777777" w:rsidR="00161817" w:rsidRPr="00161817" w:rsidRDefault="00161817" w:rsidP="009E6C40">
            <w:pPr>
              <w:widowControl w:val="0"/>
              <w:jc w:val="center"/>
              <w:rPr>
                <w:rFonts w:ascii="Source Sans Pro" w:hAnsi="Source Sans Pro" w:cs="Arial"/>
                <w:sz w:val="16"/>
                <w:szCs w:val="16"/>
              </w:rPr>
            </w:pPr>
          </w:p>
        </w:tc>
      </w:tr>
      <w:tr w:rsidR="00161817" w:rsidRPr="00161817" w14:paraId="1D5C2FBE" w14:textId="77777777" w:rsidTr="000D7B09">
        <w:trPr>
          <w:trHeight w:val="610"/>
        </w:trPr>
        <w:tc>
          <w:tcPr>
            <w:tcW w:w="687" w:type="dxa"/>
            <w:tcBorders>
              <w:top w:val="single" w:sz="4" w:space="0" w:color="auto"/>
            </w:tcBorders>
            <w:shd w:val="clear" w:color="auto" w:fill="FFFFFF" w:themeFill="background1"/>
            <w:vAlign w:val="center"/>
          </w:tcPr>
          <w:p w14:paraId="3F2BC867"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FFM</w:t>
            </w:r>
          </w:p>
        </w:tc>
        <w:tc>
          <w:tcPr>
            <w:tcW w:w="2682" w:type="dxa"/>
            <w:tcBorders>
              <w:top w:val="single" w:sz="4" w:space="0" w:color="auto"/>
            </w:tcBorders>
            <w:shd w:val="clear" w:color="auto" w:fill="FFFFFF" w:themeFill="background1"/>
            <w:vAlign w:val="center"/>
          </w:tcPr>
          <w:p w14:paraId="0DB3F3F5"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w:t>
            </w:r>
            <w:proofErr w:type="spellStart"/>
            <w:r>
              <w:rPr>
                <w:rFonts w:ascii="Source Sans Pro" w:hAnsi="Source Sans Pro"/>
                <w:sz w:val="16"/>
                <w:szCs w:val="16"/>
              </w:rPr>
              <w:t>Sparda</w:t>
            </w:r>
            <w:proofErr w:type="spellEnd"/>
            <w:r>
              <w:rPr>
                <w:rFonts w:ascii="Source Sans Pro" w:hAnsi="Source Sans Pro"/>
                <w:sz w:val="16"/>
                <w:szCs w:val="16"/>
              </w:rPr>
              <w:t xml:space="preserve"> Bank Tower”</w:t>
            </w:r>
          </w:p>
          <w:p w14:paraId="4BA2BDFE"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 xml:space="preserve">Europa </w:t>
            </w:r>
            <w:proofErr w:type="spellStart"/>
            <w:r>
              <w:rPr>
                <w:rFonts w:ascii="Source Sans Pro" w:hAnsi="Source Sans Pro"/>
                <w:sz w:val="16"/>
                <w:szCs w:val="16"/>
              </w:rPr>
              <w:t>Allee</w:t>
            </w:r>
            <w:proofErr w:type="spellEnd"/>
            <w:r>
              <w:rPr>
                <w:rFonts w:ascii="Source Sans Pro" w:hAnsi="Source Sans Pro"/>
                <w:sz w:val="16"/>
                <w:szCs w:val="16"/>
              </w:rPr>
              <w:t xml:space="preserve"> 68</w:t>
            </w:r>
          </w:p>
        </w:tc>
        <w:tc>
          <w:tcPr>
            <w:tcW w:w="2658" w:type="dxa"/>
            <w:tcBorders>
              <w:top w:val="single" w:sz="4" w:space="0" w:color="auto"/>
            </w:tcBorders>
            <w:shd w:val="clear" w:color="auto" w:fill="FFFFFF" w:themeFill="background1"/>
            <w:vAlign w:val="center"/>
          </w:tcPr>
          <w:p w14:paraId="3D5F97C2" w14:textId="77777777" w:rsidR="00161817" w:rsidRPr="00161817" w:rsidRDefault="00161817" w:rsidP="009E6C40">
            <w:pPr>
              <w:widowControl w:val="0"/>
              <w:jc w:val="center"/>
              <w:rPr>
                <w:rFonts w:ascii="Source Sans Pro" w:hAnsi="Source Sans Pro" w:cs="Arial"/>
                <w:sz w:val="16"/>
                <w:szCs w:val="16"/>
              </w:rPr>
            </w:pPr>
            <w:proofErr w:type="spellStart"/>
            <w:r>
              <w:rPr>
                <w:rFonts w:ascii="Source Sans Pro" w:hAnsi="Source Sans Pro"/>
                <w:sz w:val="16"/>
                <w:szCs w:val="16"/>
              </w:rPr>
              <w:t>Sparda</w:t>
            </w:r>
            <w:proofErr w:type="spellEnd"/>
            <w:r>
              <w:rPr>
                <w:rFonts w:ascii="Source Sans Pro" w:hAnsi="Source Sans Pro"/>
                <w:sz w:val="16"/>
                <w:szCs w:val="16"/>
              </w:rPr>
              <w:t>-Bank Hessen</w:t>
            </w:r>
          </w:p>
        </w:tc>
        <w:tc>
          <w:tcPr>
            <w:tcW w:w="2190" w:type="dxa"/>
            <w:tcBorders>
              <w:top w:val="single" w:sz="4" w:space="0" w:color="auto"/>
            </w:tcBorders>
            <w:shd w:val="clear" w:color="auto" w:fill="FFFFFF" w:themeFill="background1"/>
            <w:vAlign w:val="center"/>
          </w:tcPr>
          <w:p w14:paraId="174DC931"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 xml:space="preserve">Gustav </w:t>
            </w:r>
            <w:proofErr w:type="spellStart"/>
            <w:r>
              <w:rPr>
                <w:rFonts w:ascii="Source Sans Pro" w:hAnsi="Source Sans Pro"/>
                <w:sz w:val="16"/>
                <w:szCs w:val="16"/>
              </w:rPr>
              <w:t>Zech</w:t>
            </w:r>
            <w:proofErr w:type="spellEnd"/>
            <w:r>
              <w:rPr>
                <w:rFonts w:ascii="Source Sans Pro" w:hAnsi="Source Sans Pro"/>
                <w:sz w:val="16"/>
                <w:szCs w:val="16"/>
              </w:rPr>
              <w:t xml:space="preserve"> </w:t>
            </w:r>
            <w:proofErr w:type="spellStart"/>
            <w:r>
              <w:rPr>
                <w:rFonts w:ascii="Source Sans Pro" w:hAnsi="Source Sans Pro"/>
                <w:sz w:val="16"/>
                <w:szCs w:val="16"/>
              </w:rPr>
              <w:t>Stiftung</w:t>
            </w:r>
            <w:proofErr w:type="spellEnd"/>
          </w:p>
        </w:tc>
        <w:tc>
          <w:tcPr>
            <w:tcW w:w="1014" w:type="dxa"/>
            <w:tcBorders>
              <w:top w:val="single" w:sz="4" w:space="0" w:color="auto"/>
            </w:tcBorders>
            <w:shd w:val="clear" w:color="auto" w:fill="FFFFFF" w:themeFill="background1"/>
            <w:vAlign w:val="center"/>
          </w:tcPr>
          <w:p w14:paraId="1E2C1CDE" w14:textId="66D31E00" w:rsidR="00161817" w:rsidRPr="00161817" w:rsidRDefault="009F659F" w:rsidP="009E6C40">
            <w:pPr>
              <w:widowControl w:val="0"/>
              <w:jc w:val="center"/>
              <w:rPr>
                <w:rFonts w:ascii="Source Sans Pro" w:hAnsi="Source Sans Pro" w:cs="Arial"/>
                <w:sz w:val="16"/>
                <w:szCs w:val="16"/>
              </w:rPr>
            </w:pPr>
            <w:proofErr w:type="spellStart"/>
            <w:r>
              <w:rPr>
                <w:rFonts w:ascii="Source Sans Pro" w:hAnsi="Source Sans Pro"/>
                <w:sz w:val="16"/>
                <w:szCs w:val="16"/>
              </w:rPr>
              <w:t>C</w:t>
            </w:r>
            <w:r w:rsidR="00501428">
              <w:rPr>
                <w:rFonts w:ascii="Source Sans Pro" w:hAnsi="Source Sans Pro"/>
                <w:sz w:val="16"/>
                <w:szCs w:val="16"/>
              </w:rPr>
              <w:t>onfiden</w:t>
            </w:r>
            <w:r>
              <w:rPr>
                <w:rFonts w:ascii="Source Sans Pro" w:hAnsi="Source Sans Pro"/>
                <w:sz w:val="16"/>
                <w:szCs w:val="16"/>
              </w:rPr>
              <w:t>-</w:t>
            </w:r>
            <w:r w:rsidR="00501428">
              <w:rPr>
                <w:rFonts w:ascii="Source Sans Pro" w:hAnsi="Source Sans Pro"/>
                <w:sz w:val="16"/>
                <w:szCs w:val="16"/>
              </w:rPr>
              <w:t>tial</w:t>
            </w:r>
            <w:proofErr w:type="spellEnd"/>
          </w:p>
        </w:tc>
      </w:tr>
    </w:tbl>
    <w:p w14:paraId="74A03D40" w14:textId="77777777" w:rsidR="00161817" w:rsidRPr="00161817" w:rsidRDefault="00161817" w:rsidP="00161817">
      <w:pPr>
        <w:widowControl w:val="0"/>
        <w:rPr>
          <w:rFonts w:ascii="Source Sans Pro" w:hAnsi="Source Sans Pro" w:cs="Arial"/>
          <w:sz w:val="16"/>
          <w:szCs w:val="16"/>
        </w:rPr>
      </w:pPr>
      <w:r>
        <w:rPr>
          <w:rFonts w:ascii="Source Sans Pro" w:hAnsi="Source Sans Pro"/>
          <w:sz w:val="16"/>
          <w:szCs w:val="16"/>
        </w:rPr>
        <w:t>Transactions occurring in the quarter covered by this report are highlighted. Source: German Property Partners (GPP)</w:t>
      </w:r>
    </w:p>
    <w:p w14:paraId="425AA70D" w14:textId="77777777" w:rsidR="00161817" w:rsidRPr="00161817" w:rsidRDefault="00161817" w:rsidP="00161817">
      <w:pPr>
        <w:widowControl w:val="0"/>
        <w:rPr>
          <w:rFonts w:ascii="Source Sans Pro" w:hAnsi="Source Sans Pro" w:cs="Arial"/>
          <w:sz w:val="16"/>
          <w:szCs w:val="16"/>
        </w:rPr>
      </w:pPr>
    </w:p>
    <w:p w14:paraId="2AC77FA8" w14:textId="77777777" w:rsidR="00161817" w:rsidRPr="00161817" w:rsidRDefault="00161817" w:rsidP="00161817">
      <w:pPr>
        <w:widowControl w:val="0"/>
        <w:rPr>
          <w:rFonts w:ascii="Source Sans Pro" w:hAnsi="Source Sans Pro" w:cs="Arial"/>
          <w:sz w:val="16"/>
          <w:szCs w:val="16"/>
        </w:rPr>
      </w:pPr>
    </w:p>
    <w:p w14:paraId="42791304" w14:textId="15576CF8" w:rsidR="00161817" w:rsidRPr="00161817" w:rsidRDefault="00AF0066" w:rsidP="00161817">
      <w:pPr>
        <w:widowControl w:val="0"/>
        <w:jc w:val="both"/>
        <w:rPr>
          <w:rFonts w:ascii="Source Sans Pro" w:hAnsi="Source Sans Pro" w:cs="Arial"/>
          <w:b/>
          <w:sz w:val="20"/>
        </w:rPr>
      </w:pPr>
      <w:r>
        <w:rPr>
          <w:rFonts w:ascii="Source Sans Pro" w:hAnsi="Source Sans Pro"/>
          <w:b/>
          <w:sz w:val="20"/>
        </w:rPr>
        <w:t>Top 7 cities | 1st-3rd quarters of 2021</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161817" w:rsidRPr="00161817" w14:paraId="22958352" w14:textId="77777777" w:rsidTr="009E6C40">
        <w:tc>
          <w:tcPr>
            <w:tcW w:w="1939" w:type="dxa"/>
          </w:tcPr>
          <w:p w14:paraId="39DB6921" w14:textId="77777777" w:rsidR="00161817" w:rsidRPr="00161817" w:rsidRDefault="00161817" w:rsidP="009E6C40">
            <w:pPr>
              <w:widowControl w:val="0"/>
              <w:jc w:val="both"/>
              <w:rPr>
                <w:rFonts w:ascii="Source Sans Pro" w:hAnsi="Source Sans Pro" w:cs="Arial"/>
                <w:b/>
                <w:sz w:val="16"/>
                <w:szCs w:val="16"/>
              </w:rPr>
            </w:pPr>
          </w:p>
        </w:tc>
        <w:tc>
          <w:tcPr>
            <w:tcW w:w="817" w:type="dxa"/>
          </w:tcPr>
          <w:p w14:paraId="315CE750"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HAM</w:t>
            </w:r>
          </w:p>
        </w:tc>
        <w:tc>
          <w:tcPr>
            <w:tcW w:w="816" w:type="dxa"/>
          </w:tcPr>
          <w:p w14:paraId="5422B71C"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BER</w:t>
            </w:r>
          </w:p>
        </w:tc>
        <w:tc>
          <w:tcPr>
            <w:tcW w:w="933" w:type="dxa"/>
          </w:tcPr>
          <w:p w14:paraId="52D79F36"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DUS</w:t>
            </w:r>
          </w:p>
        </w:tc>
        <w:tc>
          <w:tcPr>
            <w:tcW w:w="937" w:type="dxa"/>
          </w:tcPr>
          <w:p w14:paraId="3503C5FE"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CGN</w:t>
            </w:r>
          </w:p>
        </w:tc>
        <w:tc>
          <w:tcPr>
            <w:tcW w:w="937" w:type="dxa"/>
          </w:tcPr>
          <w:p w14:paraId="6CCF5FE9"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FFM</w:t>
            </w:r>
          </w:p>
        </w:tc>
        <w:tc>
          <w:tcPr>
            <w:tcW w:w="932" w:type="dxa"/>
          </w:tcPr>
          <w:p w14:paraId="6A9F6826"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STU</w:t>
            </w:r>
          </w:p>
        </w:tc>
        <w:tc>
          <w:tcPr>
            <w:tcW w:w="936" w:type="dxa"/>
          </w:tcPr>
          <w:p w14:paraId="006B7969"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MUC</w:t>
            </w:r>
          </w:p>
        </w:tc>
        <w:tc>
          <w:tcPr>
            <w:tcW w:w="800" w:type="dxa"/>
          </w:tcPr>
          <w:p w14:paraId="361D716F"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Top 7</w:t>
            </w:r>
          </w:p>
        </w:tc>
      </w:tr>
      <w:tr w:rsidR="00161817" w:rsidRPr="00161817" w14:paraId="5211E41C" w14:textId="77777777" w:rsidTr="009E6C40">
        <w:tc>
          <w:tcPr>
            <w:tcW w:w="1939" w:type="dxa"/>
          </w:tcPr>
          <w:p w14:paraId="5CDBB77B"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Transaction volume</w:t>
            </w:r>
          </w:p>
          <w:p w14:paraId="741AC997"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In €m</w:t>
            </w:r>
          </w:p>
        </w:tc>
        <w:tc>
          <w:tcPr>
            <w:tcW w:w="817" w:type="dxa"/>
            <w:vAlign w:val="center"/>
          </w:tcPr>
          <w:p w14:paraId="42B492E0" w14:textId="6FD46710" w:rsidR="00161817" w:rsidRPr="00161817" w:rsidRDefault="00AF0066" w:rsidP="009E6C40">
            <w:pPr>
              <w:widowControl w:val="0"/>
              <w:jc w:val="center"/>
              <w:rPr>
                <w:rFonts w:ascii="Source Sans Pro" w:hAnsi="Source Sans Pro" w:cs="Arial"/>
                <w:sz w:val="16"/>
                <w:szCs w:val="16"/>
              </w:rPr>
            </w:pPr>
            <w:r>
              <w:rPr>
                <w:rFonts w:ascii="Source Sans Pro" w:hAnsi="Source Sans Pro"/>
                <w:sz w:val="16"/>
                <w:szCs w:val="16"/>
              </w:rPr>
              <w:t>2,100</w:t>
            </w:r>
          </w:p>
        </w:tc>
        <w:tc>
          <w:tcPr>
            <w:tcW w:w="816" w:type="dxa"/>
            <w:vAlign w:val="center"/>
          </w:tcPr>
          <w:p w14:paraId="2473804E" w14:textId="2882A474" w:rsidR="00161817" w:rsidRPr="00161817" w:rsidRDefault="00AF0066" w:rsidP="009E6C40">
            <w:pPr>
              <w:widowControl w:val="0"/>
              <w:jc w:val="center"/>
              <w:rPr>
                <w:rFonts w:ascii="Source Sans Pro" w:hAnsi="Source Sans Pro" w:cs="Arial"/>
                <w:sz w:val="16"/>
                <w:szCs w:val="16"/>
                <w:highlight w:val="yellow"/>
                <w:u w:val="single"/>
              </w:rPr>
            </w:pPr>
            <w:r>
              <w:rPr>
                <w:rFonts w:ascii="Source Sans Pro" w:hAnsi="Source Sans Pro"/>
                <w:sz w:val="16"/>
                <w:szCs w:val="16"/>
                <w:u w:val="single"/>
              </w:rPr>
              <w:t>5,800</w:t>
            </w:r>
          </w:p>
        </w:tc>
        <w:tc>
          <w:tcPr>
            <w:tcW w:w="933" w:type="dxa"/>
            <w:vAlign w:val="center"/>
          </w:tcPr>
          <w:p w14:paraId="7E0DFD82" w14:textId="42689966" w:rsidR="00161817" w:rsidRPr="00161817" w:rsidRDefault="00AF0066" w:rsidP="009E6C40">
            <w:pPr>
              <w:widowControl w:val="0"/>
              <w:jc w:val="center"/>
              <w:rPr>
                <w:rFonts w:ascii="Source Sans Pro" w:hAnsi="Source Sans Pro" w:cs="Arial"/>
                <w:sz w:val="16"/>
                <w:szCs w:val="16"/>
                <w:highlight w:val="yellow"/>
              </w:rPr>
            </w:pPr>
            <w:r>
              <w:rPr>
                <w:rFonts w:ascii="Source Sans Pro" w:hAnsi="Source Sans Pro"/>
                <w:sz w:val="16"/>
                <w:szCs w:val="16"/>
              </w:rPr>
              <w:t>1,340</w:t>
            </w:r>
          </w:p>
        </w:tc>
        <w:tc>
          <w:tcPr>
            <w:tcW w:w="937" w:type="dxa"/>
            <w:vAlign w:val="center"/>
          </w:tcPr>
          <w:p w14:paraId="79C367DF" w14:textId="3FF07A4D" w:rsidR="00161817" w:rsidRPr="00161817" w:rsidRDefault="00AF0066" w:rsidP="009E6C40">
            <w:pPr>
              <w:widowControl w:val="0"/>
              <w:jc w:val="center"/>
              <w:rPr>
                <w:rFonts w:ascii="Source Sans Pro" w:hAnsi="Source Sans Pro" w:cs="Arial"/>
                <w:sz w:val="16"/>
                <w:szCs w:val="16"/>
              </w:rPr>
            </w:pPr>
            <w:r>
              <w:rPr>
                <w:rFonts w:ascii="Source Sans Pro" w:hAnsi="Source Sans Pro"/>
                <w:sz w:val="16"/>
                <w:szCs w:val="16"/>
              </w:rPr>
              <w:t>1,200</w:t>
            </w:r>
          </w:p>
        </w:tc>
        <w:tc>
          <w:tcPr>
            <w:tcW w:w="937" w:type="dxa"/>
            <w:vAlign w:val="center"/>
          </w:tcPr>
          <w:p w14:paraId="5874DBC2" w14:textId="797D31D6" w:rsidR="00161817" w:rsidRPr="00161817" w:rsidRDefault="00AF0066" w:rsidP="009E6C40">
            <w:pPr>
              <w:widowControl w:val="0"/>
              <w:jc w:val="center"/>
              <w:rPr>
                <w:rFonts w:ascii="Source Sans Pro" w:hAnsi="Source Sans Pro" w:cs="Arial"/>
                <w:sz w:val="16"/>
                <w:szCs w:val="16"/>
              </w:rPr>
            </w:pPr>
            <w:r>
              <w:rPr>
                <w:rFonts w:ascii="Source Sans Pro" w:hAnsi="Source Sans Pro"/>
                <w:sz w:val="16"/>
                <w:szCs w:val="16"/>
              </w:rPr>
              <w:t>4,350</w:t>
            </w:r>
          </w:p>
        </w:tc>
        <w:tc>
          <w:tcPr>
            <w:tcW w:w="932" w:type="dxa"/>
            <w:vAlign w:val="center"/>
          </w:tcPr>
          <w:p w14:paraId="161F8429" w14:textId="5EF1E512" w:rsidR="00161817" w:rsidRPr="00161817" w:rsidRDefault="00AF0066" w:rsidP="009E6C40">
            <w:pPr>
              <w:widowControl w:val="0"/>
              <w:jc w:val="center"/>
              <w:rPr>
                <w:rFonts w:ascii="Source Sans Pro" w:hAnsi="Source Sans Pro" w:cs="Arial"/>
                <w:sz w:val="16"/>
                <w:szCs w:val="16"/>
              </w:rPr>
            </w:pPr>
            <w:r>
              <w:rPr>
                <w:rFonts w:ascii="Source Sans Pro" w:hAnsi="Source Sans Pro"/>
                <w:sz w:val="16"/>
                <w:szCs w:val="16"/>
              </w:rPr>
              <w:t>787</w:t>
            </w:r>
          </w:p>
        </w:tc>
        <w:tc>
          <w:tcPr>
            <w:tcW w:w="936" w:type="dxa"/>
            <w:shd w:val="clear" w:color="auto" w:fill="auto"/>
            <w:vAlign w:val="center"/>
          </w:tcPr>
          <w:p w14:paraId="521DD4D6" w14:textId="0CBD7A16" w:rsidR="00161817" w:rsidRPr="00161817" w:rsidRDefault="00AF0066" w:rsidP="009E6C40">
            <w:pPr>
              <w:widowControl w:val="0"/>
              <w:jc w:val="center"/>
              <w:rPr>
                <w:rFonts w:ascii="Source Sans Pro" w:hAnsi="Source Sans Pro" w:cs="Arial"/>
                <w:sz w:val="16"/>
                <w:szCs w:val="16"/>
              </w:rPr>
            </w:pPr>
            <w:r>
              <w:rPr>
                <w:rFonts w:ascii="Source Sans Pro" w:hAnsi="Source Sans Pro"/>
                <w:sz w:val="16"/>
                <w:szCs w:val="16"/>
              </w:rPr>
              <w:t>3,654</w:t>
            </w:r>
          </w:p>
        </w:tc>
        <w:tc>
          <w:tcPr>
            <w:tcW w:w="800" w:type="dxa"/>
            <w:vAlign w:val="center"/>
          </w:tcPr>
          <w:p w14:paraId="5D7AFB91" w14:textId="17EBAD22" w:rsidR="00161817" w:rsidRPr="00161817" w:rsidRDefault="00AF0066" w:rsidP="009E6C40">
            <w:pPr>
              <w:widowControl w:val="0"/>
              <w:jc w:val="center"/>
              <w:rPr>
                <w:rFonts w:ascii="Source Sans Pro" w:hAnsi="Source Sans Pro" w:cs="Arial"/>
                <w:b/>
                <w:color w:val="FF0000"/>
                <w:sz w:val="16"/>
                <w:szCs w:val="16"/>
              </w:rPr>
            </w:pPr>
            <w:r>
              <w:rPr>
                <w:rFonts w:ascii="Source Sans Pro" w:hAnsi="Source Sans Pro"/>
                <w:b/>
                <w:sz w:val="16"/>
                <w:szCs w:val="16"/>
              </w:rPr>
              <w:t>19,231</w:t>
            </w:r>
          </w:p>
        </w:tc>
      </w:tr>
      <w:tr w:rsidR="00161817" w:rsidRPr="00161817" w14:paraId="6B0F06BC" w14:textId="77777777" w:rsidTr="009E6C40">
        <w:tc>
          <w:tcPr>
            <w:tcW w:w="1939" w:type="dxa"/>
          </w:tcPr>
          <w:p w14:paraId="1368D85F"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Change</w:t>
            </w:r>
          </w:p>
          <w:p w14:paraId="384171F4"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 xml:space="preserve">against prior </w:t>
            </w:r>
            <w:proofErr w:type="spellStart"/>
            <w:r>
              <w:rPr>
                <w:rFonts w:ascii="Source Sans Pro" w:hAnsi="Source Sans Pro"/>
                <w:sz w:val="16"/>
                <w:szCs w:val="16"/>
              </w:rPr>
              <w:t>yr</w:t>
            </w:r>
            <w:proofErr w:type="spellEnd"/>
            <w:r>
              <w:rPr>
                <w:rFonts w:ascii="Source Sans Pro" w:hAnsi="Source Sans Pro"/>
                <w:sz w:val="16"/>
                <w:szCs w:val="16"/>
              </w:rPr>
              <w:t xml:space="preserve"> in %</w:t>
            </w:r>
          </w:p>
        </w:tc>
        <w:tc>
          <w:tcPr>
            <w:tcW w:w="817" w:type="dxa"/>
            <w:vAlign w:val="center"/>
          </w:tcPr>
          <w:p w14:paraId="41BD7562" w14:textId="318F1ACB" w:rsidR="00161817" w:rsidRPr="00161817" w:rsidRDefault="00161817" w:rsidP="009E6C40">
            <w:pPr>
              <w:widowControl w:val="0"/>
              <w:jc w:val="center"/>
              <w:rPr>
                <w:rFonts w:ascii="Source Sans Pro" w:hAnsi="Source Sans Pro" w:cs="Arial"/>
                <w:sz w:val="16"/>
                <w:szCs w:val="16"/>
                <w:u w:val="single"/>
              </w:rPr>
            </w:pPr>
            <w:r>
              <w:rPr>
                <w:rFonts w:ascii="Source Sans Pro" w:hAnsi="Source Sans Pro"/>
                <w:sz w:val="16"/>
                <w:szCs w:val="16"/>
                <w:u w:val="single"/>
              </w:rPr>
              <w:t>-42</w:t>
            </w:r>
          </w:p>
        </w:tc>
        <w:tc>
          <w:tcPr>
            <w:tcW w:w="816" w:type="dxa"/>
            <w:vAlign w:val="center"/>
          </w:tcPr>
          <w:p w14:paraId="1C4CFEFB" w14:textId="6FF1A663" w:rsidR="00161817" w:rsidRPr="00161817" w:rsidRDefault="00161817" w:rsidP="009E6C40">
            <w:pPr>
              <w:widowControl w:val="0"/>
              <w:jc w:val="center"/>
              <w:rPr>
                <w:rFonts w:ascii="Source Sans Pro" w:hAnsi="Source Sans Pro" w:cs="Arial"/>
                <w:sz w:val="16"/>
                <w:szCs w:val="16"/>
                <w:highlight w:val="yellow"/>
              </w:rPr>
            </w:pPr>
            <w:r>
              <w:rPr>
                <w:rFonts w:ascii="Source Sans Pro" w:hAnsi="Source Sans Pro"/>
                <w:sz w:val="16"/>
                <w:szCs w:val="16"/>
              </w:rPr>
              <w:t>+22</w:t>
            </w:r>
          </w:p>
        </w:tc>
        <w:tc>
          <w:tcPr>
            <w:tcW w:w="933" w:type="dxa"/>
            <w:vAlign w:val="center"/>
          </w:tcPr>
          <w:p w14:paraId="50DE9682" w14:textId="186B11A4" w:rsidR="00161817" w:rsidRPr="00161817" w:rsidRDefault="00161817" w:rsidP="009E6C40">
            <w:pPr>
              <w:widowControl w:val="0"/>
              <w:jc w:val="center"/>
              <w:rPr>
                <w:rFonts w:ascii="Source Sans Pro" w:hAnsi="Source Sans Pro" w:cs="Arial"/>
                <w:sz w:val="16"/>
                <w:szCs w:val="16"/>
                <w:highlight w:val="yellow"/>
              </w:rPr>
            </w:pPr>
            <w:r>
              <w:rPr>
                <w:rFonts w:ascii="Source Sans Pro" w:hAnsi="Source Sans Pro"/>
                <w:sz w:val="16"/>
                <w:szCs w:val="16"/>
              </w:rPr>
              <w:t>-41</w:t>
            </w:r>
          </w:p>
        </w:tc>
        <w:tc>
          <w:tcPr>
            <w:tcW w:w="937" w:type="dxa"/>
            <w:vAlign w:val="center"/>
          </w:tcPr>
          <w:p w14:paraId="0640E354" w14:textId="002BF60A" w:rsidR="00161817" w:rsidRPr="00161817" w:rsidRDefault="00AF0066" w:rsidP="009E6C40">
            <w:pPr>
              <w:widowControl w:val="0"/>
              <w:jc w:val="center"/>
              <w:rPr>
                <w:rFonts w:ascii="Source Sans Pro" w:hAnsi="Source Sans Pro" w:cs="Arial"/>
                <w:sz w:val="16"/>
                <w:szCs w:val="16"/>
              </w:rPr>
            </w:pPr>
            <w:r>
              <w:rPr>
                <w:rFonts w:ascii="Source Sans Pro" w:hAnsi="Source Sans Pro"/>
                <w:sz w:val="16"/>
                <w:szCs w:val="16"/>
              </w:rPr>
              <w:t>0</w:t>
            </w:r>
          </w:p>
        </w:tc>
        <w:tc>
          <w:tcPr>
            <w:tcW w:w="937" w:type="dxa"/>
            <w:vAlign w:val="center"/>
          </w:tcPr>
          <w:p w14:paraId="025DC8CA" w14:textId="33FDAAA6" w:rsidR="00161817" w:rsidRPr="00161817" w:rsidRDefault="007C5441" w:rsidP="009E6C40">
            <w:pPr>
              <w:widowControl w:val="0"/>
              <w:jc w:val="center"/>
              <w:rPr>
                <w:rFonts w:ascii="Source Sans Pro" w:hAnsi="Source Sans Pro" w:cs="Arial"/>
                <w:sz w:val="16"/>
                <w:szCs w:val="16"/>
              </w:rPr>
            </w:pPr>
            <w:r>
              <w:rPr>
                <w:rFonts w:ascii="Source Sans Pro" w:hAnsi="Source Sans Pro"/>
                <w:sz w:val="16"/>
                <w:szCs w:val="16"/>
              </w:rPr>
              <w:t>+19</w:t>
            </w:r>
          </w:p>
        </w:tc>
        <w:tc>
          <w:tcPr>
            <w:tcW w:w="932" w:type="dxa"/>
            <w:vAlign w:val="center"/>
          </w:tcPr>
          <w:p w14:paraId="62EC947E" w14:textId="3F4B7C3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-12</w:t>
            </w:r>
          </w:p>
        </w:tc>
        <w:tc>
          <w:tcPr>
            <w:tcW w:w="936" w:type="dxa"/>
            <w:shd w:val="clear" w:color="auto" w:fill="auto"/>
            <w:vAlign w:val="center"/>
          </w:tcPr>
          <w:p w14:paraId="29099EF0" w14:textId="29E6ACDB"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+22</w:t>
            </w:r>
          </w:p>
        </w:tc>
        <w:tc>
          <w:tcPr>
            <w:tcW w:w="800" w:type="dxa"/>
            <w:vAlign w:val="center"/>
          </w:tcPr>
          <w:p w14:paraId="71231CA6" w14:textId="77777777" w:rsidR="00161817" w:rsidRPr="00161817" w:rsidRDefault="00161817" w:rsidP="009E6C40">
            <w:pPr>
              <w:widowControl w:val="0"/>
              <w:jc w:val="center"/>
              <w:rPr>
                <w:rFonts w:ascii="Source Sans Pro" w:hAnsi="Source Sans Pro" w:cs="Arial"/>
                <w:b/>
                <w:color w:val="FF0000"/>
                <w:sz w:val="16"/>
                <w:szCs w:val="16"/>
              </w:rPr>
            </w:pPr>
            <w:r>
              <w:rPr>
                <w:rFonts w:ascii="Source Sans Pro" w:hAnsi="Source Sans Pro"/>
                <w:b/>
                <w:sz w:val="16"/>
                <w:szCs w:val="16"/>
              </w:rPr>
              <w:t>-1</w:t>
            </w:r>
          </w:p>
        </w:tc>
      </w:tr>
      <w:tr w:rsidR="00161817" w:rsidRPr="00161817" w14:paraId="7F708548" w14:textId="77777777" w:rsidTr="009E6C40">
        <w:tc>
          <w:tcPr>
            <w:tcW w:w="1939" w:type="dxa"/>
          </w:tcPr>
          <w:p w14:paraId="3A82530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Prime yield*, offices</w:t>
            </w:r>
          </w:p>
          <w:p w14:paraId="34B73F2E"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in %</w:t>
            </w:r>
          </w:p>
        </w:tc>
        <w:tc>
          <w:tcPr>
            <w:tcW w:w="817" w:type="dxa"/>
            <w:vAlign w:val="center"/>
          </w:tcPr>
          <w:p w14:paraId="74FF9E2D" w14:textId="77777777" w:rsidR="00161817" w:rsidRPr="00161817" w:rsidRDefault="00161817" w:rsidP="009E6C40">
            <w:pPr>
              <w:widowControl w:val="0"/>
              <w:jc w:val="center"/>
              <w:rPr>
                <w:rFonts w:ascii="Source Sans Pro" w:hAnsi="Source Sans Pro" w:cs="Arial"/>
                <w:sz w:val="16"/>
                <w:szCs w:val="16"/>
                <w:u w:val="single"/>
              </w:rPr>
            </w:pPr>
            <w:r>
              <w:rPr>
                <w:rFonts w:ascii="Source Sans Pro" w:hAnsi="Source Sans Pro"/>
                <w:sz w:val="16"/>
                <w:szCs w:val="16"/>
                <w:u w:val="single"/>
              </w:rPr>
              <w:t>2.60</w:t>
            </w:r>
          </w:p>
        </w:tc>
        <w:tc>
          <w:tcPr>
            <w:tcW w:w="816" w:type="dxa"/>
            <w:vAlign w:val="center"/>
          </w:tcPr>
          <w:p w14:paraId="0D6415B8"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2.65</w:t>
            </w:r>
          </w:p>
        </w:tc>
        <w:tc>
          <w:tcPr>
            <w:tcW w:w="933" w:type="dxa"/>
            <w:vAlign w:val="center"/>
          </w:tcPr>
          <w:p w14:paraId="53A1E093"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2.90</w:t>
            </w:r>
          </w:p>
        </w:tc>
        <w:tc>
          <w:tcPr>
            <w:tcW w:w="937" w:type="dxa"/>
            <w:vAlign w:val="center"/>
          </w:tcPr>
          <w:p w14:paraId="0431521B"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3.00</w:t>
            </w:r>
          </w:p>
        </w:tc>
        <w:tc>
          <w:tcPr>
            <w:tcW w:w="937" w:type="dxa"/>
            <w:vAlign w:val="center"/>
          </w:tcPr>
          <w:p w14:paraId="73277C18"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2.90</w:t>
            </w:r>
          </w:p>
        </w:tc>
        <w:tc>
          <w:tcPr>
            <w:tcW w:w="932" w:type="dxa"/>
            <w:vAlign w:val="center"/>
          </w:tcPr>
          <w:p w14:paraId="4CD09DF4" w14:textId="7274174F" w:rsidR="00161817" w:rsidRPr="00161817" w:rsidRDefault="00AF0066" w:rsidP="009E6C40">
            <w:pPr>
              <w:widowControl w:val="0"/>
              <w:jc w:val="center"/>
              <w:rPr>
                <w:rFonts w:ascii="Source Sans Pro" w:hAnsi="Source Sans Pro" w:cs="Arial"/>
                <w:sz w:val="16"/>
                <w:szCs w:val="16"/>
              </w:rPr>
            </w:pPr>
            <w:r>
              <w:rPr>
                <w:rFonts w:ascii="Source Sans Pro" w:hAnsi="Source Sans Pro"/>
                <w:sz w:val="16"/>
                <w:szCs w:val="16"/>
              </w:rPr>
              <w:t>2.80</w:t>
            </w:r>
          </w:p>
        </w:tc>
        <w:tc>
          <w:tcPr>
            <w:tcW w:w="936" w:type="dxa"/>
            <w:shd w:val="clear" w:color="auto" w:fill="auto"/>
            <w:vAlign w:val="center"/>
          </w:tcPr>
          <w:p w14:paraId="7A486F95" w14:textId="6CB88A81" w:rsidR="00161817" w:rsidRPr="00161817" w:rsidRDefault="00AF0066" w:rsidP="009E6C40">
            <w:pPr>
              <w:widowControl w:val="0"/>
              <w:jc w:val="center"/>
              <w:rPr>
                <w:rFonts w:ascii="Source Sans Pro" w:hAnsi="Source Sans Pro" w:cs="Arial"/>
                <w:sz w:val="16"/>
                <w:szCs w:val="16"/>
              </w:rPr>
            </w:pPr>
            <w:r>
              <w:rPr>
                <w:rFonts w:ascii="Source Sans Pro" w:hAnsi="Source Sans Pro"/>
                <w:sz w:val="16"/>
                <w:szCs w:val="16"/>
              </w:rPr>
              <w:t>2.75</w:t>
            </w:r>
          </w:p>
        </w:tc>
        <w:tc>
          <w:tcPr>
            <w:tcW w:w="800" w:type="dxa"/>
            <w:vAlign w:val="center"/>
          </w:tcPr>
          <w:p w14:paraId="47ED8E15" w14:textId="05F6E18E"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2.80</w:t>
            </w:r>
          </w:p>
        </w:tc>
      </w:tr>
      <w:tr w:rsidR="00161817" w:rsidRPr="00161817" w14:paraId="24583354" w14:textId="77777777" w:rsidTr="009E6C40">
        <w:tc>
          <w:tcPr>
            <w:tcW w:w="1939" w:type="dxa"/>
          </w:tcPr>
          <w:p w14:paraId="1AB60A34"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 xml:space="preserve">against prior </w:t>
            </w:r>
            <w:proofErr w:type="spellStart"/>
            <w:r>
              <w:rPr>
                <w:rFonts w:ascii="Source Sans Pro" w:hAnsi="Source Sans Pro"/>
                <w:b/>
                <w:sz w:val="16"/>
                <w:szCs w:val="16"/>
              </w:rPr>
              <w:t>yr</w:t>
            </w:r>
            <w:proofErr w:type="spellEnd"/>
            <w:r>
              <w:rPr>
                <w:rFonts w:ascii="Source Sans Pro" w:hAnsi="Source Sans Pro"/>
                <w:sz w:val="16"/>
                <w:szCs w:val="16"/>
              </w:rPr>
              <w:t xml:space="preserve"> in percentage points</w:t>
            </w:r>
          </w:p>
        </w:tc>
        <w:tc>
          <w:tcPr>
            <w:tcW w:w="817" w:type="dxa"/>
            <w:vAlign w:val="center"/>
          </w:tcPr>
          <w:p w14:paraId="54B227DC"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-0.20</w:t>
            </w:r>
          </w:p>
        </w:tc>
        <w:tc>
          <w:tcPr>
            <w:tcW w:w="816" w:type="dxa"/>
            <w:vAlign w:val="center"/>
          </w:tcPr>
          <w:p w14:paraId="51AFFAE3"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-0.05</w:t>
            </w:r>
          </w:p>
        </w:tc>
        <w:tc>
          <w:tcPr>
            <w:tcW w:w="933" w:type="dxa"/>
            <w:vAlign w:val="center"/>
          </w:tcPr>
          <w:p w14:paraId="6738B9BE"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-0.05</w:t>
            </w:r>
          </w:p>
        </w:tc>
        <w:tc>
          <w:tcPr>
            <w:tcW w:w="937" w:type="dxa"/>
            <w:vAlign w:val="center"/>
          </w:tcPr>
          <w:p w14:paraId="063AA1B7"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0.00</w:t>
            </w:r>
          </w:p>
        </w:tc>
        <w:tc>
          <w:tcPr>
            <w:tcW w:w="937" w:type="dxa"/>
            <w:vAlign w:val="center"/>
          </w:tcPr>
          <w:p w14:paraId="125AAE58"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-0.05</w:t>
            </w:r>
          </w:p>
        </w:tc>
        <w:tc>
          <w:tcPr>
            <w:tcW w:w="932" w:type="dxa"/>
            <w:vAlign w:val="center"/>
          </w:tcPr>
          <w:p w14:paraId="3BDF16AC" w14:textId="77777777" w:rsidR="00161817" w:rsidRPr="00AF0066" w:rsidRDefault="00161817" w:rsidP="009E6C40">
            <w:pPr>
              <w:widowControl w:val="0"/>
              <w:jc w:val="center"/>
              <w:rPr>
                <w:rFonts w:ascii="Source Sans Pro" w:hAnsi="Source Sans Pro" w:cs="Arial"/>
                <w:sz w:val="16"/>
                <w:szCs w:val="16"/>
              </w:rPr>
            </w:pPr>
            <w:r>
              <w:rPr>
                <w:rFonts w:ascii="Source Sans Pro" w:hAnsi="Source Sans Pro"/>
                <w:sz w:val="16"/>
                <w:szCs w:val="16"/>
              </w:rPr>
              <w:t>0.00</w:t>
            </w:r>
          </w:p>
        </w:tc>
        <w:tc>
          <w:tcPr>
            <w:tcW w:w="936" w:type="dxa"/>
            <w:shd w:val="clear" w:color="auto" w:fill="auto"/>
            <w:vAlign w:val="center"/>
          </w:tcPr>
          <w:p w14:paraId="7875A0DE" w14:textId="7DAB94B2" w:rsidR="00161817" w:rsidRPr="00AF0066" w:rsidRDefault="00AF0066" w:rsidP="009E6C40">
            <w:pPr>
              <w:widowControl w:val="0"/>
              <w:jc w:val="center"/>
              <w:rPr>
                <w:rFonts w:ascii="Source Sans Pro" w:hAnsi="Source Sans Pro" w:cs="Arial"/>
                <w:sz w:val="16"/>
                <w:szCs w:val="16"/>
              </w:rPr>
            </w:pPr>
            <w:r>
              <w:rPr>
                <w:rFonts w:ascii="Source Sans Pro" w:hAnsi="Source Sans Pro"/>
                <w:sz w:val="16"/>
                <w:szCs w:val="16"/>
              </w:rPr>
              <w:t>-0.25</w:t>
            </w:r>
          </w:p>
        </w:tc>
        <w:tc>
          <w:tcPr>
            <w:tcW w:w="800" w:type="dxa"/>
            <w:vAlign w:val="center"/>
          </w:tcPr>
          <w:p w14:paraId="53A9636D"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-0.05</w:t>
            </w:r>
          </w:p>
        </w:tc>
      </w:tr>
      <w:tr w:rsidR="00161817" w:rsidRPr="00161817" w14:paraId="2D937C1C" w14:textId="77777777" w:rsidTr="009E6C40">
        <w:tc>
          <w:tcPr>
            <w:tcW w:w="1939" w:type="dxa"/>
          </w:tcPr>
          <w:p w14:paraId="66B5D21D"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Prime yield*, logistics</w:t>
            </w:r>
            <w:r>
              <w:rPr>
                <w:rFonts w:ascii="Source Sans Pro" w:hAnsi="Source Sans Pro"/>
                <w:sz w:val="16"/>
                <w:szCs w:val="16"/>
              </w:rPr>
              <w:t xml:space="preserve"> in %</w:t>
            </w:r>
          </w:p>
        </w:tc>
        <w:tc>
          <w:tcPr>
            <w:tcW w:w="817" w:type="dxa"/>
            <w:vAlign w:val="center"/>
          </w:tcPr>
          <w:p w14:paraId="684A9001" w14:textId="44B3E3E7" w:rsidR="00161817" w:rsidRPr="00F74B67" w:rsidRDefault="00AF0066" w:rsidP="009E6C40">
            <w:pPr>
              <w:widowControl w:val="0"/>
              <w:jc w:val="center"/>
              <w:rPr>
                <w:rFonts w:ascii="Source Sans Pro" w:hAnsi="Source Sans Pro" w:cs="Arial"/>
                <w:sz w:val="16"/>
                <w:szCs w:val="16"/>
                <w:u w:val="single"/>
              </w:rPr>
            </w:pPr>
            <w:r>
              <w:rPr>
                <w:rFonts w:ascii="Source Sans Pro" w:hAnsi="Source Sans Pro"/>
                <w:sz w:val="16"/>
                <w:szCs w:val="16"/>
                <w:u w:val="single"/>
              </w:rPr>
              <w:t>3.50</w:t>
            </w:r>
          </w:p>
        </w:tc>
        <w:tc>
          <w:tcPr>
            <w:tcW w:w="816" w:type="dxa"/>
            <w:vAlign w:val="center"/>
          </w:tcPr>
          <w:p w14:paraId="0F835EAB" w14:textId="77777777" w:rsidR="00161817" w:rsidRPr="00161817" w:rsidRDefault="00161817" w:rsidP="009E6C40">
            <w:pPr>
              <w:widowControl w:val="0"/>
              <w:jc w:val="center"/>
              <w:rPr>
                <w:rFonts w:ascii="Source Sans Pro" w:hAnsi="Source Sans Pro" w:cs="Arial"/>
                <w:sz w:val="16"/>
                <w:szCs w:val="16"/>
                <w:u w:val="single"/>
              </w:rPr>
            </w:pPr>
            <w:r>
              <w:rPr>
                <w:rFonts w:ascii="Source Sans Pro" w:hAnsi="Source Sans Pro"/>
                <w:sz w:val="16"/>
                <w:szCs w:val="16"/>
                <w:u w:val="single"/>
              </w:rPr>
              <w:t>3.50</w:t>
            </w:r>
          </w:p>
        </w:tc>
        <w:tc>
          <w:tcPr>
            <w:tcW w:w="933" w:type="dxa"/>
            <w:vAlign w:val="center"/>
          </w:tcPr>
          <w:p w14:paraId="3DD3739A"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3.75</w:t>
            </w:r>
          </w:p>
        </w:tc>
        <w:tc>
          <w:tcPr>
            <w:tcW w:w="937" w:type="dxa"/>
            <w:vAlign w:val="center"/>
          </w:tcPr>
          <w:p w14:paraId="7406BE99" w14:textId="74D25443" w:rsidR="00161817" w:rsidRPr="00F74B67" w:rsidRDefault="00AF0066" w:rsidP="009E6C40">
            <w:pPr>
              <w:widowControl w:val="0"/>
              <w:jc w:val="center"/>
              <w:rPr>
                <w:rFonts w:ascii="Source Sans Pro" w:hAnsi="Source Sans Pro" w:cs="Arial"/>
                <w:sz w:val="16"/>
                <w:szCs w:val="16"/>
                <w:u w:val="single"/>
              </w:rPr>
            </w:pPr>
            <w:r>
              <w:rPr>
                <w:rFonts w:ascii="Source Sans Pro" w:hAnsi="Source Sans Pro"/>
                <w:sz w:val="16"/>
                <w:szCs w:val="16"/>
                <w:u w:val="single"/>
              </w:rPr>
              <w:t>3.50</w:t>
            </w:r>
          </w:p>
        </w:tc>
        <w:tc>
          <w:tcPr>
            <w:tcW w:w="937" w:type="dxa"/>
            <w:vAlign w:val="center"/>
          </w:tcPr>
          <w:p w14:paraId="41CAE3C0"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3.60</w:t>
            </w:r>
          </w:p>
        </w:tc>
        <w:tc>
          <w:tcPr>
            <w:tcW w:w="932" w:type="dxa"/>
            <w:vAlign w:val="center"/>
          </w:tcPr>
          <w:p w14:paraId="1F901372" w14:textId="751BB6A6" w:rsidR="00161817" w:rsidRPr="00161817" w:rsidRDefault="00AF0066" w:rsidP="009E6C40">
            <w:pPr>
              <w:widowControl w:val="0"/>
              <w:jc w:val="center"/>
              <w:rPr>
                <w:rFonts w:ascii="Source Sans Pro" w:hAnsi="Source Sans Pro" w:cs="Arial"/>
                <w:sz w:val="16"/>
                <w:szCs w:val="16"/>
              </w:rPr>
            </w:pPr>
            <w:r>
              <w:rPr>
                <w:rFonts w:ascii="Source Sans Pro" w:hAnsi="Source Sans Pro"/>
                <w:sz w:val="16"/>
                <w:szCs w:val="16"/>
              </w:rPr>
              <w:t>3.70</w:t>
            </w:r>
          </w:p>
        </w:tc>
        <w:tc>
          <w:tcPr>
            <w:tcW w:w="936" w:type="dxa"/>
            <w:shd w:val="clear" w:color="auto" w:fill="auto"/>
            <w:vAlign w:val="center"/>
          </w:tcPr>
          <w:p w14:paraId="7546B5F5" w14:textId="08E495E8" w:rsidR="00161817" w:rsidRPr="00F74B67" w:rsidRDefault="00AF0066" w:rsidP="009E6C40">
            <w:pPr>
              <w:widowControl w:val="0"/>
              <w:jc w:val="center"/>
              <w:rPr>
                <w:rFonts w:ascii="Source Sans Pro" w:hAnsi="Source Sans Pro" w:cs="Arial"/>
                <w:sz w:val="16"/>
                <w:szCs w:val="16"/>
                <w:u w:val="single"/>
              </w:rPr>
            </w:pPr>
            <w:r>
              <w:rPr>
                <w:rFonts w:ascii="Source Sans Pro" w:hAnsi="Source Sans Pro"/>
                <w:sz w:val="16"/>
                <w:szCs w:val="16"/>
                <w:u w:val="single"/>
              </w:rPr>
              <w:t>3.50</w:t>
            </w:r>
          </w:p>
        </w:tc>
        <w:tc>
          <w:tcPr>
            <w:tcW w:w="800" w:type="dxa"/>
            <w:vAlign w:val="center"/>
          </w:tcPr>
          <w:p w14:paraId="34BF6507" w14:textId="23F8883F"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3.58</w:t>
            </w:r>
          </w:p>
        </w:tc>
      </w:tr>
      <w:tr w:rsidR="00161817" w:rsidRPr="00161817" w14:paraId="5A0BD9F2" w14:textId="77777777" w:rsidTr="009E6C40">
        <w:tc>
          <w:tcPr>
            <w:tcW w:w="1939" w:type="dxa"/>
          </w:tcPr>
          <w:p w14:paraId="0E0D0B5A"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 xml:space="preserve">against prior </w:t>
            </w:r>
            <w:proofErr w:type="spellStart"/>
            <w:r>
              <w:rPr>
                <w:rFonts w:ascii="Source Sans Pro" w:hAnsi="Source Sans Pro"/>
                <w:b/>
                <w:sz w:val="16"/>
                <w:szCs w:val="16"/>
              </w:rPr>
              <w:t>yr</w:t>
            </w:r>
            <w:proofErr w:type="spellEnd"/>
            <w:r>
              <w:rPr>
                <w:rFonts w:ascii="Source Sans Pro" w:hAnsi="Source Sans Pro"/>
                <w:sz w:val="16"/>
                <w:szCs w:val="16"/>
              </w:rPr>
              <w:t xml:space="preserve"> in percentage points</w:t>
            </w:r>
          </w:p>
        </w:tc>
        <w:tc>
          <w:tcPr>
            <w:tcW w:w="817" w:type="dxa"/>
            <w:vAlign w:val="center"/>
          </w:tcPr>
          <w:p w14:paraId="2579329F" w14:textId="2E1A682C" w:rsidR="00161817" w:rsidRPr="00F74B67" w:rsidRDefault="00AF0066" w:rsidP="009E6C40">
            <w:pPr>
              <w:widowControl w:val="0"/>
              <w:jc w:val="center"/>
              <w:rPr>
                <w:rFonts w:ascii="Source Sans Pro" w:hAnsi="Source Sans Pro" w:cs="Arial"/>
                <w:sz w:val="16"/>
                <w:szCs w:val="16"/>
                <w:u w:val="single"/>
              </w:rPr>
            </w:pPr>
            <w:r>
              <w:rPr>
                <w:rFonts w:ascii="Source Sans Pro" w:hAnsi="Source Sans Pro"/>
                <w:sz w:val="16"/>
                <w:szCs w:val="16"/>
                <w:u w:val="single"/>
              </w:rPr>
              <w:t>-0.70</w:t>
            </w:r>
          </w:p>
        </w:tc>
        <w:tc>
          <w:tcPr>
            <w:tcW w:w="816" w:type="dxa"/>
            <w:vAlign w:val="center"/>
          </w:tcPr>
          <w:p w14:paraId="3597B6B5"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-0.30</w:t>
            </w:r>
          </w:p>
        </w:tc>
        <w:tc>
          <w:tcPr>
            <w:tcW w:w="933" w:type="dxa"/>
            <w:vAlign w:val="center"/>
          </w:tcPr>
          <w:p w14:paraId="18491965"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-0.25</w:t>
            </w:r>
          </w:p>
        </w:tc>
        <w:tc>
          <w:tcPr>
            <w:tcW w:w="937" w:type="dxa"/>
            <w:vAlign w:val="center"/>
          </w:tcPr>
          <w:p w14:paraId="475FF0C9" w14:textId="00166BC8" w:rsidR="00161817" w:rsidRPr="00F74B67" w:rsidRDefault="00AF0066" w:rsidP="009E6C40">
            <w:pPr>
              <w:widowControl w:val="0"/>
              <w:jc w:val="center"/>
              <w:rPr>
                <w:rFonts w:ascii="Source Sans Pro" w:hAnsi="Source Sans Pro" w:cs="Arial"/>
                <w:sz w:val="16"/>
                <w:szCs w:val="16"/>
              </w:rPr>
            </w:pPr>
            <w:r>
              <w:rPr>
                <w:rFonts w:ascii="Source Sans Pro" w:hAnsi="Source Sans Pro"/>
                <w:sz w:val="16"/>
                <w:szCs w:val="16"/>
              </w:rPr>
              <w:t>-0.30</w:t>
            </w:r>
          </w:p>
        </w:tc>
        <w:tc>
          <w:tcPr>
            <w:tcW w:w="937" w:type="dxa"/>
            <w:vAlign w:val="center"/>
          </w:tcPr>
          <w:p w14:paraId="46A53898" w14:textId="3BE07AE3" w:rsidR="00161817" w:rsidRPr="00161817" w:rsidRDefault="00AF0066" w:rsidP="009E6C40">
            <w:pPr>
              <w:widowControl w:val="0"/>
              <w:jc w:val="center"/>
              <w:rPr>
                <w:rFonts w:ascii="Source Sans Pro" w:hAnsi="Source Sans Pro" w:cs="Arial"/>
                <w:sz w:val="16"/>
                <w:szCs w:val="16"/>
              </w:rPr>
            </w:pPr>
            <w:r>
              <w:rPr>
                <w:rFonts w:ascii="Source Sans Pro" w:hAnsi="Source Sans Pro"/>
                <w:sz w:val="16"/>
                <w:szCs w:val="16"/>
              </w:rPr>
              <w:t>-0.10</w:t>
            </w:r>
          </w:p>
        </w:tc>
        <w:tc>
          <w:tcPr>
            <w:tcW w:w="932" w:type="dxa"/>
            <w:vAlign w:val="center"/>
          </w:tcPr>
          <w:p w14:paraId="4B78F66F" w14:textId="77777777" w:rsidR="00161817" w:rsidRPr="00F74B67" w:rsidRDefault="00161817" w:rsidP="009E6C40">
            <w:pPr>
              <w:widowControl w:val="0"/>
              <w:jc w:val="center"/>
              <w:rPr>
                <w:rFonts w:ascii="Source Sans Pro" w:hAnsi="Source Sans Pro" w:cs="Arial"/>
                <w:sz w:val="16"/>
                <w:szCs w:val="16"/>
              </w:rPr>
            </w:pPr>
            <w:r>
              <w:rPr>
                <w:rFonts w:ascii="Source Sans Pro" w:hAnsi="Source Sans Pro"/>
                <w:sz w:val="16"/>
                <w:szCs w:val="16"/>
              </w:rPr>
              <w:t>-0.50</w:t>
            </w:r>
          </w:p>
        </w:tc>
        <w:tc>
          <w:tcPr>
            <w:tcW w:w="936" w:type="dxa"/>
            <w:shd w:val="clear" w:color="auto" w:fill="auto"/>
            <w:vAlign w:val="center"/>
          </w:tcPr>
          <w:p w14:paraId="7A92EAA5" w14:textId="7AA39A6C" w:rsidR="00161817" w:rsidRPr="00161817" w:rsidRDefault="00AF0066" w:rsidP="009E6C40">
            <w:pPr>
              <w:widowControl w:val="0"/>
              <w:jc w:val="center"/>
              <w:rPr>
                <w:rFonts w:ascii="Source Sans Pro" w:hAnsi="Source Sans Pro" w:cs="Arial"/>
                <w:sz w:val="16"/>
                <w:szCs w:val="16"/>
              </w:rPr>
            </w:pPr>
            <w:r>
              <w:rPr>
                <w:rFonts w:ascii="Source Sans Pro" w:hAnsi="Source Sans Pro"/>
                <w:sz w:val="16"/>
                <w:szCs w:val="16"/>
              </w:rPr>
              <w:t>-0.50</w:t>
            </w:r>
          </w:p>
        </w:tc>
        <w:tc>
          <w:tcPr>
            <w:tcW w:w="800" w:type="dxa"/>
            <w:vAlign w:val="center"/>
          </w:tcPr>
          <w:p w14:paraId="7140B27A" w14:textId="6437E0E2"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-0.38</w:t>
            </w:r>
          </w:p>
        </w:tc>
      </w:tr>
      <w:tr w:rsidR="00161817" w:rsidRPr="00161817" w14:paraId="57899BA9" w14:textId="77777777" w:rsidTr="009E6C40">
        <w:tc>
          <w:tcPr>
            <w:tcW w:w="1939" w:type="dxa"/>
          </w:tcPr>
          <w:p w14:paraId="13B4FAD9"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Strongest</w:t>
            </w:r>
          </w:p>
          <w:p w14:paraId="210819D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Asset class</w:t>
            </w:r>
          </w:p>
        </w:tc>
        <w:tc>
          <w:tcPr>
            <w:tcW w:w="817" w:type="dxa"/>
            <w:vAlign w:val="center"/>
          </w:tcPr>
          <w:p w14:paraId="4ED34F9A"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816" w:type="dxa"/>
            <w:vAlign w:val="center"/>
          </w:tcPr>
          <w:p w14:paraId="1BA19745"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Mixed use</w:t>
            </w:r>
          </w:p>
        </w:tc>
        <w:tc>
          <w:tcPr>
            <w:tcW w:w="933" w:type="dxa"/>
            <w:vAlign w:val="center"/>
          </w:tcPr>
          <w:p w14:paraId="2135011E"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7" w:type="dxa"/>
            <w:vAlign w:val="center"/>
          </w:tcPr>
          <w:p w14:paraId="0978A794"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7" w:type="dxa"/>
            <w:vAlign w:val="center"/>
          </w:tcPr>
          <w:p w14:paraId="74C19DC6"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2" w:type="dxa"/>
            <w:vAlign w:val="center"/>
          </w:tcPr>
          <w:p w14:paraId="42CE99EF"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6" w:type="dxa"/>
            <w:shd w:val="clear" w:color="auto" w:fill="auto"/>
            <w:vAlign w:val="center"/>
          </w:tcPr>
          <w:p w14:paraId="0AF439F9"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800" w:type="dxa"/>
            <w:vAlign w:val="center"/>
          </w:tcPr>
          <w:p w14:paraId="5660B842"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w:t>
            </w:r>
          </w:p>
        </w:tc>
      </w:tr>
      <w:tr w:rsidR="00161817" w:rsidRPr="00161817" w14:paraId="7FF3344D" w14:textId="77777777" w:rsidTr="009E6C40">
        <w:tc>
          <w:tcPr>
            <w:tcW w:w="1939" w:type="dxa"/>
          </w:tcPr>
          <w:p w14:paraId="55257A8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Strongest</w:t>
            </w:r>
          </w:p>
          <w:p w14:paraId="19D9BE7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 xml:space="preserve">asset class </w:t>
            </w:r>
            <w:r>
              <w:rPr>
                <w:rFonts w:ascii="Source Sans Pro" w:hAnsi="Source Sans Pro"/>
                <w:sz w:val="16"/>
                <w:szCs w:val="16"/>
              </w:rPr>
              <w:t>in %</w:t>
            </w:r>
          </w:p>
        </w:tc>
        <w:tc>
          <w:tcPr>
            <w:tcW w:w="817" w:type="dxa"/>
            <w:vAlign w:val="center"/>
          </w:tcPr>
          <w:p w14:paraId="516BE07F" w14:textId="32BC7179" w:rsidR="00161817" w:rsidRPr="00161817" w:rsidRDefault="00F74B67" w:rsidP="009E6C40">
            <w:pPr>
              <w:widowControl w:val="0"/>
              <w:jc w:val="center"/>
              <w:rPr>
                <w:rFonts w:ascii="Source Sans Pro" w:hAnsi="Source Sans Pro" w:cs="Arial"/>
                <w:sz w:val="16"/>
                <w:szCs w:val="16"/>
              </w:rPr>
            </w:pPr>
            <w:r>
              <w:rPr>
                <w:rFonts w:ascii="Source Sans Pro" w:hAnsi="Source Sans Pro"/>
                <w:sz w:val="16"/>
                <w:szCs w:val="16"/>
              </w:rPr>
              <w:t>62</w:t>
            </w:r>
          </w:p>
        </w:tc>
        <w:tc>
          <w:tcPr>
            <w:tcW w:w="816" w:type="dxa"/>
            <w:vAlign w:val="center"/>
          </w:tcPr>
          <w:p w14:paraId="3290541C" w14:textId="1F183293" w:rsidR="00161817" w:rsidRPr="00161817" w:rsidRDefault="00F74B67" w:rsidP="009E6C40">
            <w:pPr>
              <w:widowControl w:val="0"/>
              <w:jc w:val="center"/>
              <w:rPr>
                <w:rFonts w:ascii="Source Sans Pro" w:hAnsi="Source Sans Pro" w:cs="Arial"/>
                <w:sz w:val="16"/>
                <w:szCs w:val="16"/>
              </w:rPr>
            </w:pPr>
            <w:r>
              <w:rPr>
                <w:rFonts w:ascii="Source Sans Pro" w:hAnsi="Source Sans Pro"/>
                <w:sz w:val="16"/>
                <w:szCs w:val="16"/>
              </w:rPr>
              <w:t>45</w:t>
            </w:r>
          </w:p>
        </w:tc>
        <w:tc>
          <w:tcPr>
            <w:tcW w:w="933" w:type="dxa"/>
            <w:vAlign w:val="center"/>
          </w:tcPr>
          <w:p w14:paraId="65F78631" w14:textId="61FA0F3D"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61</w:t>
            </w:r>
          </w:p>
        </w:tc>
        <w:tc>
          <w:tcPr>
            <w:tcW w:w="937" w:type="dxa"/>
            <w:vAlign w:val="center"/>
          </w:tcPr>
          <w:p w14:paraId="63E405B4" w14:textId="268670D4" w:rsidR="00161817" w:rsidRPr="00161817" w:rsidRDefault="00F74B67" w:rsidP="009E6C40">
            <w:pPr>
              <w:widowControl w:val="0"/>
              <w:jc w:val="center"/>
              <w:rPr>
                <w:rFonts w:ascii="Source Sans Pro" w:hAnsi="Source Sans Pro" w:cs="Arial"/>
                <w:sz w:val="16"/>
                <w:szCs w:val="16"/>
              </w:rPr>
            </w:pPr>
            <w:r>
              <w:rPr>
                <w:rFonts w:ascii="Source Sans Pro" w:hAnsi="Source Sans Pro"/>
                <w:sz w:val="16"/>
                <w:szCs w:val="16"/>
              </w:rPr>
              <w:t>50</w:t>
            </w:r>
          </w:p>
        </w:tc>
        <w:tc>
          <w:tcPr>
            <w:tcW w:w="937" w:type="dxa"/>
            <w:vAlign w:val="center"/>
          </w:tcPr>
          <w:p w14:paraId="3DBBA68E" w14:textId="2B8959A2" w:rsidR="00161817" w:rsidRPr="00F74B67" w:rsidRDefault="00F74B67" w:rsidP="009E6C40">
            <w:pPr>
              <w:widowControl w:val="0"/>
              <w:jc w:val="center"/>
              <w:rPr>
                <w:rFonts w:ascii="Source Sans Pro" w:hAnsi="Source Sans Pro" w:cs="Arial"/>
                <w:sz w:val="16"/>
                <w:szCs w:val="16"/>
                <w:u w:val="single"/>
              </w:rPr>
            </w:pPr>
            <w:r>
              <w:rPr>
                <w:rFonts w:ascii="Source Sans Pro" w:hAnsi="Source Sans Pro"/>
                <w:sz w:val="16"/>
                <w:szCs w:val="16"/>
                <w:u w:val="single"/>
              </w:rPr>
              <w:t>83</w:t>
            </w:r>
          </w:p>
        </w:tc>
        <w:tc>
          <w:tcPr>
            <w:tcW w:w="932" w:type="dxa"/>
            <w:vAlign w:val="center"/>
          </w:tcPr>
          <w:p w14:paraId="62F15918"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36</w:t>
            </w:r>
          </w:p>
        </w:tc>
        <w:tc>
          <w:tcPr>
            <w:tcW w:w="936" w:type="dxa"/>
            <w:shd w:val="clear" w:color="auto" w:fill="auto"/>
            <w:vAlign w:val="center"/>
          </w:tcPr>
          <w:p w14:paraId="5FF3E0CF" w14:textId="2897E1F5" w:rsidR="00161817" w:rsidRPr="00F74B67" w:rsidRDefault="00F74B67" w:rsidP="009E6C40">
            <w:pPr>
              <w:widowControl w:val="0"/>
              <w:jc w:val="center"/>
              <w:rPr>
                <w:rFonts w:ascii="Source Sans Pro" w:hAnsi="Source Sans Pro" w:cs="Arial"/>
                <w:sz w:val="16"/>
                <w:szCs w:val="16"/>
              </w:rPr>
            </w:pPr>
            <w:r>
              <w:rPr>
                <w:rFonts w:ascii="Source Sans Pro" w:hAnsi="Source Sans Pro"/>
                <w:sz w:val="16"/>
                <w:szCs w:val="16"/>
              </w:rPr>
              <w:t>79</w:t>
            </w:r>
          </w:p>
        </w:tc>
        <w:tc>
          <w:tcPr>
            <w:tcW w:w="800" w:type="dxa"/>
            <w:vAlign w:val="center"/>
          </w:tcPr>
          <w:p w14:paraId="2A043F0A"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w:t>
            </w:r>
          </w:p>
        </w:tc>
      </w:tr>
    </w:tbl>
    <w:p w14:paraId="24F7C797" w14:textId="5003AE93" w:rsidR="00DA733A" w:rsidRPr="00161817" w:rsidRDefault="00161817" w:rsidP="00DA733A">
      <w:pPr>
        <w:pStyle w:val="EinfAbs"/>
        <w:tabs>
          <w:tab w:val="left" w:pos="200"/>
        </w:tabs>
        <w:jc w:val="both"/>
        <w:rPr>
          <w:rFonts w:ascii="Source Sans Pro" w:hAnsi="Source Sans Pro" w:cs="Arial"/>
          <w:sz w:val="16"/>
          <w:szCs w:val="16"/>
        </w:rPr>
      </w:pPr>
      <w:r>
        <w:rPr>
          <w:rFonts w:ascii="Source Sans Pro" w:hAnsi="Source Sans Pro"/>
          <w:sz w:val="16"/>
          <w:szCs w:val="16"/>
        </w:rPr>
        <w:t>* Net initial yield; Source: German Property Partners (GPP)</w:t>
      </w:r>
    </w:p>
    <w:p w14:paraId="384D0EB4" w14:textId="77777777" w:rsidR="00161817" w:rsidRDefault="00161817" w:rsidP="00DA733A">
      <w:pPr>
        <w:pStyle w:val="EinfAbs"/>
        <w:tabs>
          <w:tab w:val="left" w:pos="200"/>
        </w:tabs>
        <w:jc w:val="both"/>
        <w:rPr>
          <w:rFonts w:ascii="Source Sans Pro" w:hAnsi="Source Sans Pro" w:cs="Source Sans Pro"/>
          <w:sz w:val="22"/>
          <w:szCs w:val="22"/>
        </w:rPr>
      </w:pPr>
    </w:p>
    <w:p w14:paraId="1620BBA6" w14:textId="77777777" w:rsidR="000E4F2C" w:rsidRDefault="000E4F2C">
      <w:pPr>
        <w:overflowPunct/>
        <w:autoSpaceDE/>
        <w:autoSpaceDN/>
        <w:adjustRightInd/>
        <w:textAlignment w:val="auto"/>
        <w:rPr>
          <w:rFonts w:ascii="Source Sans Pro SemiBold" w:hAnsi="Source Sans Pro SemiBold" w:cs="Source Sans Pro SemiBold"/>
          <w:b/>
          <w:bCs/>
          <w:caps/>
          <w:color w:val="0087A8"/>
          <w:sz w:val="18"/>
          <w:szCs w:val="18"/>
        </w:rPr>
      </w:pPr>
      <w:r>
        <w:br w:type="page"/>
      </w:r>
    </w:p>
    <w:p w14:paraId="50B0AF24" w14:textId="64D33838" w:rsidR="00DA733A" w:rsidRPr="006456EA" w:rsidRDefault="00DA733A" w:rsidP="00DA733A">
      <w:pPr>
        <w:pStyle w:val="EinfAbs"/>
        <w:tabs>
          <w:tab w:val="left" w:pos="200"/>
        </w:tabs>
        <w:spacing w:line="220" w:lineRule="exact"/>
        <w:jc w:val="both"/>
        <w:rPr>
          <w:rFonts w:ascii="Source Sans Pro SemiBold" w:hAnsi="Source Sans Pro SemiBold" w:cs="Source Sans Pro"/>
          <w:b/>
          <w:bCs/>
          <w:caps/>
          <w:color w:val="0087A8"/>
          <w:sz w:val="18"/>
          <w:szCs w:val="18"/>
        </w:rPr>
      </w:pPr>
      <w:r>
        <w:rPr>
          <w:rFonts w:ascii="Source Sans Pro SemiBold" w:hAnsi="Source Sans Pro SemiBold"/>
          <w:b/>
          <w:bCs/>
          <w:caps/>
          <w:color w:val="0087A8"/>
          <w:sz w:val="18"/>
          <w:szCs w:val="18"/>
        </w:rPr>
        <w:lastRenderedPageBreak/>
        <w:t xml:space="preserve">ABOUT GERMAN PROPERTY PARTNERS </w:t>
      </w:r>
    </w:p>
    <w:p w14:paraId="47B60849" w14:textId="77777777" w:rsidR="00E1280F" w:rsidRPr="00E1280F" w:rsidRDefault="00F47575"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7" w:history="1">
        <w:r w:rsidR="008322D8">
          <w:rPr>
            <w:rFonts w:ascii="Source Sans Pro SemiBold" w:hAnsi="Source Sans Pro SemiBold"/>
            <w:bCs/>
            <w:caps/>
            <w:color w:val="0087A8"/>
            <w:sz w:val="18"/>
            <w:szCs w:val="18"/>
          </w:rPr>
          <w:t>German Property Partners</w:t>
        </w:r>
      </w:hyperlink>
      <w:r w:rsidR="008322D8">
        <w:rPr>
          <w:rFonts w:ascii="Source Sans Pro SemiBold" w:hAnsi="Source Sans Pro SemiBold"/>
          <w:bCs/>
          <w:caps/>
          <w:color w:val="0087A8"/>
          <w:sz w:val="18"/>
          <w:szCs w:val="18"/>
        </w:rPr>
        <w:t xml:space="preserve"> is a national network of property service providers; they are all leaders in their local markets. Membership now consists of Grossmann &amp; Berger, Anteon Immobilien, GREIF &amp; CONTZEN Immobilien, blackolive and E &amp; G Real Estate. The network is remarkable for the members’ intimate knowledge of local markets, the experience of the partner firms’ long-standing property consultants and the personal dedication of the owners and directors.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 xml:space="preserve">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071E5DAC" w14:textId="124FC352" w:rsidR="00E1280F" w:rsidRPr="00E1280F" w:rsidRDefault="00E77B98"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Currently, more than 430 property specialists work for the network. Nationwide, German Property Partners brokered let</w:t>
      </w:r>
      <w:r w:rsidR="004933EF">
        <w:rPr>
          <w:rFonts w:ascii="Source Sans Pro SemiBold" w:hAnsi="Source Sans Pro SemiBold"/>
          <w:bCs/>
          <w:caps/>
          <w:color w:val="0087A8"/>
          <w:sz w:val="18"/>
          <w:szCs w:val="18"/>
        </w:rPr>
        <w:t>s</w:t>
      </w:r>
      <w:r>
        <w:rPr>
          <w:rFonts w:ascii="Source Sans Pro SemiBold" w:hAnsi="Source Sans Pro SemiBold"/>
          <w:bCs/>
          <w:caps/>
          <w:color w:val="0087A8"/>
          <w:sz w:val="18"/>
          <w:szCs w:val="18"/>
        </w:rPr>
        <w:t xml:space="preserve"> in 2020 involving 462,800 m² of commercial property, and managed investment transactions totalling €2.45bn.</w:t>
      </w:r>
    </w:p>
    <w:p w14:paraId="03D0C7E2" w14:textId="77777777" w:rsidR="00DA733A" w:rsidRPr="006456EA" w:rsidRDefault="00DA733A" w:rsidP="00DA733A">
      <w:pPr>
        <w:pStyle w:val="EinfAbs"/>
        <w:tabs>
          <w:tab w:val="left" w:pos="200"/>
        </w:tabs>
        <w:spacing w:line="220" w:lineRule="exact"/>
        <w:jc w:val="both"/>
        <w:rPr>
          <w:rFonts w:ascii="Source Sans Pro" w:hAnsi="Source Sans Pro" w:cs="Source Sans Pro"/>
          <w:color w:val="0087A8"/>
          <w:sz w:val="18"/>
          <w:szCs w:val="18"/>
        </w:rPr>
      </w:pPr>
    </w:p>
    <w:p w14:paraId="7B90D4EE" w14:textId="77777777" w:rsidR="00DA733A" w:rsidRPr="006456EA" w:rsidRDefault="00DA733A" w:rsidP="00DA733A">
      <w:pPr>
        <w:pStyle w:val="EinfAbs"/>
        <w:tabs>
          <w:tab w:val="left" w:pos="200"/>
        </w:tabs>
        <w:spacing w:line="220" w:lineRule="exact"/>
        <w:jc w:val="both"/>
        <w:rPr>
          <w:rFonts w:ascii="Source Sans Pro SemiBold" w:hAnsi="Source Sans Pro SemiBold" w:cs="Source Sans Pro"/>
          <w:b/>
          <w:bCs/>
          <w:color w:val="0087A8"/>
          <w:sz w:val="18"/>
          <w:szCs w:val="18"/>
        </w:rPr>
      </w:pPr>
      <w:r>
        <w:rPr>
          <w:rFonts w:ascii="Source Sans Pro SemiBold" w:hAnsi="Source Sans Pro SemiBold"/>
          <w:b/>
          <w:bCs/>
          <w:color w:val="0087A8"/>
          <w:sz w:val="18"/>
          <w:szCs w:val="18"/>
        </w:rPr>
        <w:t>www.germanpropertypartners.de/en</w:t>
      </w:r>
    </w:p>
    <w:p w14:paraId="7E45B8A0"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3C8D03A"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9E935E2"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468FAFF6" w14:textId="699AC303" w:rsidR="005C25D5" w:rsidRPr="00D53B8E" w:rsidRDefault="00290672" w:rsidP="00D53B8E">
      <w:pPr>
        <w:pStyle w:val="EinfAbs"/>
        <w:tabs>
          <w:tab w:val="left" w:pos="200"/>
        </w:tabs>
        <w:spacing w:line="180" w:lineRule="exact"/>
        <w:jc w:val="both"/>
        <w:rPr>
          <w:rFonts w:ascii="Source Sans Pro" w:hAnsi="Source Sans Pro" w:cs="Source Sans Pro"/>
          <w:sz w:val="14"/>
          <w:szCs w:val="14"/>
        </w:rPr>
      </w:pPr>
      <w:r>
        <w:rPr>
          <w:sz w:val="14"/>
          <w:szCs w:val="14"/>
        </w:rPr>
        <w:t xml:space="preserve">German Property Partners’ </w:t>
      </w:r>
      <w:r>
        <w:rPr>
          <w:b/>
          <w:sz w:val="14"/>
          <w:szCs w:val="14"/>
        </w:rPr>
        <w:t>data protection declaration</w:t>
      </w:r>
      <w:r>
        <w:rPr>
          <w:sz w:val="14"/>
          <w:szCs w:val="14"/>
        </w:rPr>
        <w:t xml:space="preserve"> is available on the GPP website: www.germanpropertypartners.de/en/privacy-policy. </w:t>
      </w:r>
      <w:r>
        <w:rPr>
          <w:rFonts w:ascii="Source Sans Pro" w:hAnsi="Source Sans Pro"/>
          <w:sz w:val="14"/>
          <w:szCs w:val="14"/>
        </w:rPr>
        <w:t>If in future you would prefer not to receive any more information from the GPP press office, please e-mail us at presse@germanpropertypartners.de quoting as reference "</w:t>
      </w:r>
      <w:proofErr w:type="spellStart"/>
      <w:r>
        <w:rPr>
          <w:rFonts w:ascii="Source Sans Pro" w:hAnsi="Source Sans Pro"/>
          <w:sz w:val="14"/>
          <w:szCs w:val="14"/>
        </w:rPr>
        <w:t>Abmeldung</w:t>
      </w:r>
      <w:proofErr w:type="spellEnd"/>
      <w:r>
        <w:rPr>
          <w:rFonts w:ascii="Source Sans Pro" w:hAnsi="Source Sans Pro"/>
          <w:sz w:val="14"/>
          <w:szCs w:val="14"/>
        </w:rPr>
        <w:t xml:space="preserve"> </w:t>
      </w:r>
      <w:proofErr w:type="spellStart"/>
      <w:r>
        <w:rPr>
          <w:rFonts w:ascii="Source Sans Pro" w:hAnsi="Source Sans Pro"/>
          <w:sz w:val="14"/>
          <w:szCs w:val="14"/>
        </w:rPr>
        <w:t>aus</w:t>
      </w:r>
      <w:proofErr w:type="spellEnd"/>
      <w:r>
        <w:rPr>
          <w:rFonts w:ascii="Source Sans Pro" w:hAnsi="Source Sans Pro"/>
          <w:sz w:val="14"/>
          <w:szCs w:val="14"/>
        </w:rPr>
        <w:t xml:space="preserve"> </w:t>
      </w:r>
      <w:proofErr w:type="spellStart"/>
      <w:r>
        <w:rPr>
          <w:rFonts w:ascii="Source Sans Pro" w:hAnsi="Source Sans Pro"/>
          <w:sz w:val="14"/>
          <w:szCs w:val="14"/>
        </w:rPr>
        <w:t>Presseverteiler</w:t>
      </w:r>
      <w:proofErr w:type="spellEnd"/>
      <w:r>
        <w:rPr>
          <w:rFonts w:ascii="Source Sans Pro" w:hAnsi="Source Sans Pro"/>
          <w:sz w:val="14"/>
          <w:szCs w:val="14"/>
        </w:rPr>
        <w:t xml:space="preserve">” / “Unsubscribe from press mailing list”. </w:t>
      </w:r>
    </w:p>
    <w:sectPr w:rsidR="005C25D5" w:rsidRPr="00D53B8E" w:rsidSect="001B786B">
      <w:headerReference w:type="default" r:id="rId8"/>
      <w:footerReference w:type="default" r:id="rId9"/>
      <w:headerReference w:type="first" r:id="rId10"/>
      <w:footerReference w:type="first" r:id="rId11"/>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D2635" w14:textId="77777777" w:rsidR="00732685" w:rsidRDefault="00732685">
      <w:r>
        <w:separator/>
      </w:r>
    </w:p>
  </w:endnote>
  <w:endnote w:type="continuationSeparator" w:id="0">
    <w:p w14:paraId="0A018C54" w14:textId="77777777" w:rsidR="00732685" w:rsidRDefault="0073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6B90908A"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F47575">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F47575">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5D199B7F" w14:textId="72E608F0"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350802 -620 </w:t>
    </w:r>
  </w:p>
  <w:p w14:paraId="6F9C1B3C" w14:textId="51C2BD2D"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Pr>
        <w:noProof/>
        <w:lang w:val="de-DE"/>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Berit Friedrich</w:t>
    </w:r>
    <w:r>
      <w:rPr>
        <w:rFonts w:ascii="Source Sans Pro" w:hAnsi="Source Sans Pro"/>
        <w:color w:val="0087A8"/>
        <w:sz w:val="18"/>
        <w:szCs w:val="18"/>
      </w:rPr>
      <w:tab/>
    </w:r>
    <w:proofErr w:type="spellStart"/>
    <w:r>
      <w:rPr>
        <w:rFonts w:ascii="Source Sans Pro" w:hAnsi="Source Sans Pro"/>
        <w:color w:val="0087A8"/>
        <w:sz w:val="18"/>
        <w:szCs w:val="18"/>
      </w:rPr>
      <w:t>presse@germanpropertypartners.de</w:t>
    </w:r>
    <w:proofErr w:type="spellEnd"/>
    <w:r>
      <w:rPr>
        <w:rStyle w:val="Seitenzahl"/>
      </w:rPr>
      <w:tab/>
    </w: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68FC5F86"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F47575">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F47575">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664ECE5C" w14:textId="2B0D7F87"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350802 -620 </w:t>
    </w:r>
  </w:p>
  <w:p w14:paraId="5F7CBAE8" w14:textId="089DD86C"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noProof/>
        <w:color w:val="0087A8"/>
        <w:sz w:val="18"/>
        <w:szCs w:val="18"/>
        <w:lang w:val="de-DE"/>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Berit Friedrich</w:t>
    </w:r>
    <w:r>
      <w:rPr>
        <w:rFonts w:ascii="Source Sans Pro" w:hAnsi="Source Sans Pro"/>
        <w:color w:val="0087A8"/>
        <w:sz w:val="18"/>
        <w:szCs w:val="18"/>
      </w:rPr>
      <w:tab/>
    </w:r>
    <w:proofErr w:type="spellStart"/>
    <w:r>
      <w:rPr>
        <w:rFonts w:ascii="Source Sans Pro" w:hAnsi="Source Sans Pro"/>
        <w:color w:val="0087A8"/>
        <w:sz w:val="18"/>
        <w:szCs w:val="18"/>
      </w:rPr>
      <w:t>presse@germanpropertypartners.de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AB6E" w14:textId="77777777" w:rsidR="00732685" w:rsidRDefault="00732685">
      <w:r>
        <w:separator/>
      </w:r>
    </w:p>
  </w:footnote>
  <w:footnote w:type="continuationSeparator" w:id="0">
    <w:p w14:paraId="7068CA3F" w14:textId="77777777" w:rsidR="00732685" w:rsidRDefault="0073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Pr>
        <w:noProof/>
        <w:lang w:val="de-DE"/>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lang w:val="de-DE"/>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444D80"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lang w:val="de-DE"/>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sz w:val="32"/>
                        <w:szCs w:val="32"/>
                        <w:rFonts w:ascii="Source Sans Pro" w:hAnsi="Source Sans Pro" w:cs="Source Sans Pro"/>
                      </w:rPr>
                    </w:pPr>
                    <w:r>
                      <w:rPr>
                        <w:sz w:val="32"/>
                        <w:szCs w:val="32"/>
                        <w:rFonts w:ascii="Source Sans Pro" w:hAnsi="Source Sans Pro"/>
                      </w:rPr>
                      <w:t xml:space="preserve">PRESS RELEASE</w:t>
                    </w:r>
                    <w:r>
                      <w:rPr>
                        <w:sz w:val="32"/>
                        <w:szCs w:val="32"/>
                        <w:rFonts w:ascii="Source Sans Pro" w:hAnsi="Source Sans Pro"/>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85"/>
    <w:rsid w:val="00004E93"/>
    <w:rsid w:val="000136D7"/>
    <w:rsid w:val="00013D73"/>
    <w:rsid w:val="00020AC9"/>
    <w:rsid w:val="00027EA3"/>
    <w:rsid w:val="00032028"/>
    <w:rsid w:val="000440EB"/>
    <w:rsid w:val="0005029E"/>
    <w:rsid w:val="000663B5"/>
    <w:rsid w:val="00066A8A"/>
    <w:rsid w:val="00077E8A"/>
    <w:rsid w:val="00082C59"/>
    <w:rsid w:val="00091562"/>
    <w:rsid w:val="0009382E"/>
    <w:rsid w:val="000A4FBB"/>
    <w:rsid w:val="000A6A78"/>
    <w:rsid w:val="000B310B"/>
    <w:rsid w:val="000C3A22"/>
    <w:rsid w:val="000D5A87"/>
    <w:rsid w:val="000D7B09"/>
    <w:rsid w:val="000D7FD3"/>
    <w:rsid w:val="000E194E"/>
    <w:rsid w:val="000E4F2C"/>
    <w:rsid w:val="000E6577"/>
    <w:rsid w:val="000F57F1"/>
    <w:rsid w:val="00113D8C"/>
    <w:rsid w:val="00120624"/>
    <w:rsid w:val="0012156C"/>
    <w:rsid w:val="00150092"/>
    <w:rsid w:val="001550FE"/>
    <w:rsid w:val="00155828"/>
    <w:rsid w:val="00161817"/>
    <w:rsid w:val="00162CC4"/>
    <w:rsid w:val="001647B3"/>
    <w:rsid w:val="00166ED2"/>
    <w:rsid w:val="00184BB0"/>
    <w:rsid w:val="001963BB"/>
    <w:rsid w:val="001A22F5"/>
    <w:rsid w:val="001B786B"/>
    <w:rsid w:val="001C518B"/>
    <w:rsid w:val="001E1829"/>
    <w:rsid w:val="001E5503"/>
    <w:rsid w:val="001F218D"/>
    <w:rsid w:val="001F35E1"/>
    <w:rsid w:val="00200C83"/>
    <w:rsid w:val="002014F7"/>
    <w:rsid w:val="00202DD3"/>
    <w:rsid w:val="0022694F"/>
    <w:rsid w:val="00235393"/>
    <w:rsid w:val="00264A0A"/>
    <w:rsid w:val="0028070D"/>
    <w:rsid w:val="00282ED8"/>
    <w:rsid w:val="00290672"/>
    <w:rsid w:val="002A09C2"/>
    <w:rsid w:val="002A480D"/>
    <w:rsid w:val="002A7D58"/>
    <w:rsid w:val="002C52C5"/>
    <w:rsid w:val="002F461A"/>
    <w:rsid w:val="003152C9"/>
    <w:rsid w:val="00316196"/>
    <w:rsid w:val="003250ED"/>
    <w:rsid w:val="00341D84"/>
    <w:rsid w:val="003424EC"/>
    <w:rsid w:val="0034454C"/>
    <w:rsid w:val="00355438"/>
    <w:rsid w:val="00355ED1"/>
    <w:rsid w:val="00363075"/>
    <w:rsid w:val="00366AF3"/>
    <w:rsid w:val="00371640"/>
    <w:rsid w:val="00374F87"/>
    <w:rsid w:val="003948FA"/>
    <w:rsid w:val="003A463F"/>
    <w:rsid w:val="003D36F0"/>
    <w:rsid w:val="003D5215"/>
    <w:rsid w:val="003E772C"/>
    <w:rsid w:val="003F293B"/>
    <w:rsid w:val="003F5E07"/>
    <w:rsid w:val="0040331F"/>
    <w:rsid w:val="00403C95"/>
    <w:rsid w:val="00423DAC"/>
    <w:rsid w:val="00425DBF"/>
    <w:rsid w:val="004329C6"/>
    <w:rsid w:val="004343B1"/>
    <w:rsid w:val="00434EB9"/>
    <w:rsid w:val="00453F14"/>
    <w:rsid w:val="00456442"/>
    <w:rsid w:val="00474099"/>
    <w:rsid w:val="00491CBC"/>
    <w:rsid w:val="004933EF"/>
    <w:rsid w:val="004A2A30"/>
    <w:rsid w:val="004A2D54"/>
    <w:rsid w:val="004A60FB"/>
    <w:rsid w:val="004B5CB6"/>
    <w:rsid w:val="004C616B"/>
    <w:rsid w:val="004D2CD0"/>
    <w:rsid w:val="004D30FB"/>
    <w:rsid w:val="004F1EDD"/>
    <w:rsid w:val="004F77D4"/>
    <w:rsid w:val="00500981"/>
    <w:rsid w:val="00501428"/>
    <w:rsid w:val="005045E7"/>
    <w:rsid w:val="00510C33"/>
    <w:rsid w:val="005122A0"/>
    <w:rsid w:val="0054038E"/>
    <w:rsid w:val="0054593A"/>
    <w:rsid w:val="00554C9F"/>
    <w:rsid w:val="00557B57"/>
    <w:rsid w:val="005644BE"/>
    <w:rsid w:val="0057524E"/>
    <w:rsid w:val="00575A55"/>
    <w:rsid w:val="005A5999"/>
    <w:rsid w:val="005C25D5"/>
    <w:rsid w:val="005D0D0E"/>
    <w:rsid w:val="005D449F"/>
    <w:rsid w:val="005D73BE"/>
    <w:rsid w:val="005E1C97"/>
    <w:rsid w:val="005E6515"/>
    <w:rsid w:val="005F3B7B"/>
    <w:rsid w:val="0060257F"/>
    <w:rsid w:val="00605989"/>
    <w:rsid w:val="00613713"/>
    <w:rsid w:val="006224FB"/>
    <w:rsid w:val="0063115F"/>
    <w:rsid w:val="006363DA"/>
    <w:rsid w:val="006432C0"/>
    <w:rsid w:val="006456EA"/>
    <w:rsid w:val="00653983"/>
    <w:rsid w:val="006609C2"/>
    <w:rsid w:val="00675E89"/>
    <w:rsid w:val="00695F46"/>
    <w:rsid w:val="006A3C35"/>
    <w:rsid w:val="006A6D11"/>
    <w:rsid w:val="006B2259"/>
    <w:rsid w:val="006B3ECE"/>
    <w:rsid w:val="006C5754"/>
    <w:rsid w:val="006D6526"/>
    <w:rsid w:val="006E674D"/>
    <w:rsid w:val="006E6770"/>
    <w:rsid w:val="006F154A"/>
    <w:rsid w:val="0070363C"/>
    <w:rsid w:val="00712023"/>
    <w:rsid w:val="007144E9"/>
    <w:rsid w:val="00714A1F"/>
    <w:rsid w:val="00717328"/>
    <w:rsid w:val="0072073D"/>
    <w:rsid w:val="00732685"/>
    <w:rsid w:val="00742C04"/>
    <w:rsid w:val="0074571D"/>
    <w:rsid w:val="00750A05"/>
    <w:rsid w:val="00771C92"/>
    <w:rsid w:val="00797DA3"/>
    <w:rsid w:val="007A4844"/>
    <w:rsid w:val="007B33CE"/>
    <w:rsid w:val="007B7B81"/>
    <w:rsid w:val="007C5441"/>
    <w:rsid w:val="007D1495"/>
    <w:rsid w:val="007D5A52"/>
    <w:rsid w:val="007D75C8"/>
    <w:rsid w:val="007E2C66"/>
    <w:rsid w:val="007F1021"/>
    <w:rsid w:val="007F2DBB"/>
    <w:rsid w:val="007F7E7C"/>
    <w:rsid w:val="00821A81"/>
    <w:rsid w:val="00825F63"/>
    <w:rsid w:val="008322D8"/>
    <w:rsid w:val="00843521"/>
    <w:rsid w:val="00851067"/>
    <w:rsid w:val="00856A7C"/>
    <w:rsid w:val="008739E7"/>
    <w:rsid w:val="00874645"/>
    <w:rsid w:val="00881685"/>
    <w:rsid w:val="008844D9"/>
    <w:rsid w:val="00891C3A"/>
    <w:rsid w:val="008A3A3B"/>
    <w:rsid w:val="008A7188"/>
    <w:rsid w:val="008F2058"/>
    <w:rsid w:val="009064CE"/>
    <w:rsid w:val="00912233"/>
    <w:rsid w:val="00917410"/>
    <w:rsid w:val="009264D0"/>
    <w:rsid w:val="0093360A"/>
    <w:rsid w:val="009358D3"/>
    <w:rsid w:val="00955433"/>
    <w:rsid w:val="00955764"/>
    <w:rsid w:val="00957A6F"/>
    <w:rsid w:val="009649C2"/>
    <w:rsid w:val="00965DEB"/>
    <w:rsid w:val="009738DE"/>
    <w:rsid w:val="00980BEB"/>
    <w:rsid w:val="00980D94"/>
    <w:rsid w:val="00982F7B"/>
    <w:rsid w:val="009843D4"/>
    <w:rsid w:val="0099076D"/>
    <w:rsid w:val="0099690F"/>
    <w:rsid w:val="00996D38"/>
    <w:rsid w:val="009A10C6"/>
    <w:rsid w:val="009B008F"/>
    <w:rsid w:val="009C3FDE"/>
    <w:rsid w:val="009F28F5"/>
    <w:rsid w:val="009F659F"/>
    <w:rsid w:val="00A07846"/>
    <w:rsid w:val="00A17CA6"/>
    <w:rsid w:val="00A22C2C"/>
    <w:rsid w:val="00A346EF"/>
    <w:rsid w:val="00A54087"/>
    <w:rsid w:val="00A63939"/>
    <w:rsid w:val="00A65690"/>
    <w:rsid w:val="00A65FB0"/>
    <w:rsid w:val="00A66A23"/>
    <w:rsid w:val="00A743C6"/>
    <w:rsid w:val="00A8148C"/>
    <w:rsid w:val="00A853C0"/>
    <w:rsid w:val="00A91DC1"/>
    <w:rsid w:val="00A9412B"/>
    <w:rsid w:val="00AB69AD"/>
    <w:rsid w:val="00AC6B15"/>
    <w:rsid w:val="00AD2569"/>
    <w:rsid w:val="00AD4124"/>
    <w:rsid w:val="00AE0761"/>
    <w:rsid w:val="00AE07A3"/>
    <w:rsid w:val="00AE0E7B"/>
    <w:rsid w:val="00AE2412"/>
    <w:rsid w:val="00AE318F"/>
    <w:rsid w:val="00AF0066"/>
    <w:rsid w:val="00AF237D"/>
    <w:rsid w:val="00AF27B7"/>
    <w:rsid w:val="00B005BD"/>
    <w:rsid w:val="00B03444"/>
    <w:rsid w:val="00B04F23"/>
    <w:rsid w:val="00B14C16"/>
    <w:rsid w:val="00B14E68"/>
    <w:rsid w:val="00B23669"/>
    <w:rsid w:val="00B24860"/>
    <w:rsid w:val="00B56AFB"/>
    <w:rsid w:val="00B576A5"/>
    <w:rsid w:val="00B862DB"/>
    <w:rsid w:val="00B922EE"/>
    <w:rsid w:val="00B9596E"/>
    <w:rsid w:val="00BB0F85"/>
    <w:rsid w:val="00BC0132"/>
    <w:rsid w:val="00BC0598"/>
    <w:rsid w:val="00BD2784"/>
    <w:rsid w:val="00BF11C6"/>
    <w:rsid w:val="00C11004"/>
    <w:rsid w:val="00C111FE"/>
    <w:rsid w:val="00C1497F"/>
    <w:rsid w:val="00C20B9C"/>
    <w:rsid w:val="00C2509E"/>
    <w:rsid w:val="00C2778C"/>
    <w:rsid w:val="00C27F6A"/>
    <w:rsid w:val="00C35841"/>
    <w:rsid w:val="00C41C74"/>
    <w:rsid w:val="00C43C76"/>
    <w:rsid w:val="00C47F8B"/>
    <w:rsid w:val="00C50567"/>
    <w:rsid w:val="00C742DD"/>
    <w:rsid w:val="00C846F6"/>
    <w:rsid w:val="00C96048"/>
    <w:rsid w:val="00C96214"/>
    <w:rsid w:val="00C9797F"/>
    <w:rsid w:val="00CA1FB9"/>
    <w:rsid w:val="00CA73C1"/>
    <w:rsid w:val="00CA79D7"/>
    <w:rsid w:val="00CC40B9"/>
    <w:rsid w:val="00CD7E39"/>
    <w:rsid w:val="00CE2EFB"/>
    <w:rsid w:val="00CE5A10"/>
    <w:rsid w:val="00D02FD8"/>
    <w:rsid w:val="00D10832"/>
    <w:rsid w:val="00D3104C"/>
    <w:rsid w:val="00D42152"/>
    <w:rsid w:val="00D50FDD"/>
    <w:rsid w:val="00D53B8E"/>
    <w:rsid w:val="00D55545"/>
    <w:rsid w:val="00D573A9"/>
    <w:rsid w:val="00D602AC"/>
    <w:rsid w:val="00D62323"/>
    <w:rsid w:val="00D70824"/>
    <w:rsid w:val="00D760A9"/>
    <w:rsid w:val="00D925B8"/>
    <w:rsid w:val="00DA3B66"/>
    <w:rsid w:val="00DA4453"/>
    <w:rsid w:val="00DA6836"/>
    <w:rsid w:val="00DA733A"/>
    <w:rsid w:val="00DB2417"/>
    <w:rsid w:val="00DC05A3"/>
    <w:rsid w:val="00DC6A0C"/>
    <w:rsid w:val="00E03DB3"/>
    <w:rsid w:val="00E1280F"/>
    <w:rsid w:val="00E17B2C"/>
    <w:rsid w:val="00E27DEF"/>
    <w:rsid w:val="00E32743"/>
    <w:rsid w:val="00E342C7"/>
    <w:rsid w:val="00E354F6"/>
    <w:rsid w:val="00E4317C"/>
    <w:rsid w:val="00E63703"/>
    <w:rsid w:val="00E64DDC"/>
    <w:rsid w:val="00E704C6"/>
    <w:rsid w:val="00E775AC"/>
    <w:rsid w:val="00E77B98"/>
    <w:rsid w:val="00E8471E"/>
    <w:rsid w:val="00E91E8C"/>
    <w:rsid w:val="00E942DA"/>
    <w:rsid w:val="00E94EF3"/>
    <w:rsid w:val="00E959E9"/>
    <w:rsid w:val="00E95E00"/>
    <w:rsid w:val="00E97167"/>
    <w:rsid w:val="00EB1611"/>
    <w:rsid w:val="00EB468A"/>
    <w:rsid w:val="00EC3DC1"/>
    <w:rsid w:val="00EC6CC2"/>
    <w:rsid w:val="00ED1C27"/>
    <w:rsid w:val="00ED6DCA"/>
    <w:rsid w:val="00EF7BE7"/>
    <w:rsid w:val="00F05141"/>
    <w:rsid w:val="00F167CB"/>
    <w:rsid w:val="00F2164E"/>
    <w:rsid w:val="00F240EB"/>
    <w:rsid w:val="00F315FE"/>
    <w:rsid w:val="00F31FE6"/>
    <w:rsid w:val="00F45BB8"/>
    <w:rsid w:val="00F47575"/>
    <w:rsid w:val="00F53F80"/>
    <w:rsid w:val="00F5697E"/>
    <w:rsid w:val="00F673A2"/>
    <w:rsid w:val="00F72A3E"/>
    <w:rsid w:val="00F74B67"/>
    <w:rsid w:val="00F7577B"/>
    <w:rsid w:val="00F91726"/>
    <w:rsid w:val="00FB3B53"/>
    <w:rsid w:val="00FB607C"/>
    <w:rsid w:val="00FC69D9"/>
    <w:rsid w:val="00FD28C1"/>
    <w:rsid w:val="00FD7412"/>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746E54"/>
  <w15:docId w15:val="{E50AEEEA-BF31-416B-AB5D-3BC0FA2F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161817"/>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161817"/>
    <w:rPr>
      <w:rFonts w:asciiTheme="minorHAnsi" w:eastAsiaTheme="minorHAnsi" w:hAnsiTheme="minorHAnsi" w:cstheme="minorBidi"/>
      <w:lang w:eastAsia="en-US"/>
    </w:rPr>
  </w:style>
  <w:style w:type="table" w:customStyle="1" w:styleId="TableGrid1">
    <w:name w:val="Table Grid1"/>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ermanpropertypartners.d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7069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Keller, Yvonne</dc:creator>
  <cp:keywords/>
  <cp:lastModifiedBy>Berit Friedrich</cp:lastModifiedBy>
  <cp:revision>33</cp:revision>
  <cp:lastPrinted>2021-10-04T06:43:00Z</cp:lastPrinted>
  <dcterms:created xsi:type="dcterms:W3CDTF">2021-09-28T14:08:00Z</dcterms:created>
  <dcterms:modified xsi:type="dcterms:W3CDTF">2021-10-05T14:29:00Z</dcterms:modified>
</cp:coreProperties>
</file>