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0521A468" w:rsidR="00CA79D7" w:rsidRPr="00F0276C" w:rsidRDefault="00F0276C" w:rsidP="00CA79D7">
      <w:pPr>
        <w:pStyle w:val="EinfAbs"/>
        <w:tabs>
          <w:tab w:val="left" w:pos="200"/>
        </w:tabs>
        <w:rPr>
          <w:rFonts w:ascii="Source Sans Pro" w:hAnsi="Source Sans Pro" w:cs="Source Sans Pro"/>
          <w:caps/>
          <w:color w:val="0086A8"/>
          <w:sz w:val="22"/>
          <w:szCs w:val="22"/>
          <w:lang w:val="en-GB"/>
        </w:rPr>
      </w:pPr>
      <w:r>
        <w:rPr>
          <w:rFonts w:ascii="Source Sans Pro" w:hAnsi="Source Sans Pro" w:cs="Source Sans Pro"/>
          <w:color w:val="0086A8"/>
          <w:sz w:val="22"/>
          <w:szCs w:val="22"/>
          <w:lang w:val="en-GB"/>
        </w:rPr>
        <w:t xml:space="preserve">TOP 7 </w:t>
      </w:r>
      <w:r w:rsidR="00AE1A0F">
        <w:rPr>
          <w:rFonts w:ascii="Source Sans Pro" w:hAnsi="Source Sans Pro" w:cs="Source Sans Pro"/>
          <w:color w:val="0086A8"/>
          <w:sz w:val="22"/>
          <w:szCs w:val="22"/>
          <w:lang w:val="en-GB"/>
        </w:rPr>
        <w:t xml:space="preserve">PROPERTY </w:t>
      </w:r>
      <w:r>
        <w:rPr>
          <w:rFonts w:ascii="Source Sans Pro" w:hAnsi="Source Sans Pro" w:cs="Source Sans Pro"/>
          <w:color w:val="0086A8"/>
          <w:sz w:val="22"/>
          <w:szCs w:val="22"/>
          <w:lang w:val="en-GB"/>
        </w:rPr>
        <w:t xml:space="preserve">MARKETS FOR INDUSTRY AND LOGISTICS </w:t>
      </w:r>
    </w:p>
    <w:p w14:paraId="743073FD" w14:textId="227C2255" w:rsidR="003152C9" w:rsidRPr="00F0276C" w:rsidRDefault="00F0276C" w:rsidP="003152C9">
      <w:pPr>
        <w:pStyle w:val="EinfAbs"/>
        <w:tabs>
          <w:tab w:val="left" w:pos="200"/>
        </w:tabs>
        <w:spacing w:line="440" w:lineRule="exact"/>
        <w:rPr>
          <w:rFonts w:ascii="Source Sans Pro" w:hAnsi="Source Sans Pro" w:cs="Source Sans Pro"/>
          <w:sz w:val="36"/>
          <w:szCs w:val="36"/>
          <w:lang w:val="en-GB"/>
        </w:rPr>
      </w:pPr>
      <w:r>
        <w:rPr>
          <w:rFonts w:ascii="Source Sans Pro" w:hAnsi="Source Sans Pro" w:cs="Source Sans Pro"/>
          <w:sz w:val="36"/>
          <w:szCs w:val="36"/>
          <w:lang w:val="en-GB"/>
        </w:rPr>
        <w:t xml:space="preserve">Plenty of </w:t>
      </w:r>
      <w:r w:rsidR="00A85DBD">
        <w:rPr>
          <w:rFonts w:ascii="Source Sans Pro" w:hAnsi="Source Sans Pro" w:cs="Source Sans Pro"/>
          <w:sz w:val="36"/>
          <w:szCs w:val="36"/>
          <w:lang w:val="en-GB"/>
        </w:rPr>
        <w:t>chances</w:t>
      </w:r>
      <w:r>
        <w:rPr>
          <w:rFonts w:ascii="Source Sans Pro" w:hAnsi="Source Sans Pro" w:cs="Source Sans Pro"/>
          <w:sz w:val="36"/>
          <w:szCs w:val="36"/>
          <w:lang w:val="en-GB"/>
        </w:rPr>
        <w:t xml:space="preserve"> despite </w:t>
      </w:r>
      <w:r w:rsidR="00721F93">
        <w:rPr>
          <w:rFonts w:ascii="Source Sans Pro" w:hAnsi="Source Sans Pro" w:cs="Source Sans Pro"/>
          <w:sz w:val="36"/>
          <w:szCs w:val="36"/>
          <w:lang w:val="en-GB"/>
        </w:rPr>
        <w:t>obstacles</w:t>
      </w:r>
      <w:r w:rsidRPr="00F0276C">
        <w:rPr>
          <w:rFonts w:ascii="Source Sans Pro" w:hAnsi="Source Sans Pro" w:cs="Source Sans Pro"/>
          <w:sz w:val="36"/>
          <w:szCs w:val="36"/>
          <w:lang w:val="en-GB"/>
        </w:rPr>
        <w:t xml:space="preserve"> </w:t>
      </w:r>
      <w:r w:rsidR="003A460A">
        <w:rPr>
          <w:rFonts w:ascii="Source Sans Pro" w:hAnsi="Source Sans Pro" w:cs="Source Sans Pro"/>
          <w:sz w:val="36"/>
          <w:szCs w:val="36"/>
          <w:lang w:val="en-GB"/>
        </w:rPr>
        <w:br/>
      </w:r>
    </w:p>
    <w:p w14:paraId="09C3BDF2" w14:textId="6C92D82B" w:rsidR="00CA79D7" w:rsidRPr="00F0276C" w:rsidRDefault="003A460A" w:rsidP="003A460A">
      <w:pPr>
        <w:pStyle w:val="EinfAbs"/>
        <w:tabs>
          <w:tab w:val="left" w:pos="200"/>
        </w:tabs>
        <w:rPr>
          <w:rFonts w:ascii="Source Sans Pro" w:hAnsi="Source Sans Pro" w:cs="Source Sans Pro"/>
          <w:color w:val="0086A8"/>
          <w:sz w:val="22"/>
          <w:szCs w:val="22"/>
          <w:lang w:val="en-GB"/>
        </w:rPr>
      </w:pPr>
      <w:r w:rsidRPr="003A460A">
        <w:rPr>
          <w:rFonts w:ascii="Source Sans Pro" w:hAnsi="Source Sans Pro" w:cs="Source Sans Pro"/>
          <w:noProof/>
          <w:sz w:val="36"/>
          <w:szCs w:val="36"/>
        </w:rPr>
        <w:drawing>
          <wp:inline distT="0" distB="0" distL="0" distR="0" wp14:anchorId="49D80A27" wp14:editId="356A97B8">
            <wp:extent cx="3477688" cy="2637123"/>
            <wp:effectExtent l="0" t="0" r="8890" b="0"/>
            <wp:docPr id="1" name="Grafik 1" descr="Y:\Research und Presse\_intern\1_GPP\GPP-Pressemitteilungen\PMs Industrie-Logistik\2023-Februar-Marktbericht\Grafiken\top-7-transaction volume-industrial logistics 2017-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earch und Presse\_intern\1_GPP\GPP-Pressemitteilungen\PMs Industrie-Logistik\2023-Februar-Marktbericht\Grafiken\top-7-transaction volume-industrial logistics 2017-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912" cy="2650942"/>
                    </a:xfrm>
                    <a:prstGeom prst="rect">
                      <a:avLst/>
                    </a:prstGeom>
                    <a:noFill/>
                    <a:ln>
                      <a:noFill/>
                    </a:ln>
                  </pic:spPr>
                </pic:pic>
              </a:graphicData>
            </a:graphic>
          </wp:inline>
        </w:drawing>
      </w:r>
    </w:p>
    <w:p w14:paraId="0A0C2602" w14:textId="3C96C9BB" w:rsidR="00652A9C" w:rsidRPr="00F0276C" w:rsidRDefault="00AE1A0F" w:rsidP="00652A9C">
      <w:pPr>
        <w:pStyle w:val="EinfAbs"/>
        <w:tabs>
          <w:tab w:val="left" w:pos="200"/>
        </w:tabs>
        <w:snapToGrid w:val="0"/>
        <w:spacing w:line="280" w:lineRule="exact"/>
        <w:jc w:val="both"/>
        <w:rPr>
          <w:rFonts w:ascii="Source Sans Pro" w:hAnsi="Source Sans Pro" w:cs="Arial"/>
          <w:i/>
          <w:sz w:val="22"/>
          <w:lang w:val="en-GB"/>
        </w:rPr>
      </w:pPr>
      <w:r>
        <w:rPr>
          <w:rFonts w:ascii="Source Sans Pro" w:hAnsi="Source Sans Pro" w:cs="Source Sans Pro"/>
          <w:color w:val="0087A8"/>
          <w:sz w:val="22"/>
          <w:szCs w:val="22"/>
          <w:lang w:val="en-GB"/>
        </w:rPr>
        <w:t xml:space="preserve">Hamburg, </w:t>
      </w:r>
      <w:r w:rsidR="00652A9C" w:rsidRPr="00F0276C">
        <w:rPr>
          <w:rFonts w:ascii="Source Sans Pro" w:hAnsi="Source Sans Pro" w:cs="Source Sans Pro"/>
          <w:color w:val="0087A8"/>
          <w:sz w:val="22"/>
          <w:szCs w:val="22"/>
          <w:lang w:val="en-GB"/>
        </w:rPr>
        <w:t>14 Februar</w:t>
      </w:r>
      <w:r>
        <w:rPr>
          <w:rFonts w:ascii="Source Sans Pro" w:hAnsi="Source Sans Pro" w:cs="Source Sans Pro"/>
          <w:color w:val="0087A8"/>
          <w:sz w:val="22"/>
          <w:szCs w:val="22"/>
          <w:lang w:val="en-GB"/>
        </w:rPr>
        <w:t>y</w:t>
      </w:r>
      <w:r w:rsidR="00652A9C" w:rsidRPr="00F0276C">
        <w:rPr>
          <w:rFonts w:ascii="Source Sans Pro" w:hAnsi="Source Sans Pro" w:cs="Source Sans Pro"/>
          <w:color w:val="0087A8"/>
          <w:sz w:val="22"/>
          <w:szCs w:val="22"/>
          <w:lang w:val="en-GB"/>
        </w:rPr>
        <w:t xml:space="preserve"> 2023.</w:t>
      </w:r>
      <w:r w:rsidR="00652A9C" w:rsidRPr="00F0276C">
        <w:rPr>
          <w:rFonts w:ascii="Source Sans Pro" w:hAnsi="Source Sans Pro" w:cs="Source Sans Pro"/>
          <w:color w:val="0086A8"/>
          <w:sz w:val="22"/>
          <w:szCs w:val="22"/>
          <w:lang w:val="en-GB"/>
        </w:rPr>
        <w:t xml:space="preserve"> </w:t>
      </w:r>
      <w:r w:rsidRPr="00AE1A0F">
        <w:rPr>
          <w:rFonts w:ascii="Source Sans Pro" w:hAnsi="Source Sans Pro" w:cs="Source Sans Pro"/>
          <w:color w:val="auto"/>
          <w:sz w:val="22"/>
          <w:szCs w:val="22"/>
          <w:lang w:val="en-GB"/>
        </w:rPr>
        <w:t>There</w:t>
      </w:r>
      <w:r>
        <w:rPr>
          <w:rFonts w:ascii="Source Sans Pro" w:hAnsi="Source Sans Pro" w:cs="Source Sans Pro"/>
          <w:color w:val="auto"/>
          <w:sz w:val="22"/>
          <w:szCs w:val="22"/>
          <w:lang w:val="en-GB"/>
        </w:rPr>
        <w:t xml:space="preserve"> is a continuing demand for </w:t>
      </w:r>
      <w:r>
        <w:rPr>
          <w:rFonts w:ascii="Source Sans Pro" w:hAnsi="Source Sans Pro" w:cs="Arial"/>
          <w:color w:val="auto"/>
          <w:sz w:val="22"/>
          <w:lang w:val="en-GB"/>
        </w:rPr>
        <w:t xml:space="preserve">industrial and logistics property among users and investors, although </w:t>
      </w:r>
      <w:r w:rsidR="00672C57">
        <w:rPr>
          <w:rFonts w:ascii="Source Sans Pro" w:hAnsi="Source Sans Pro" w:cs="Arial"/>
          <w:color w:val="auto"/>
          <w:sz w:val="22"/>
          <w:szCs w:val="20"/>
          <w:lang w:val="en-GB"/>
        </w:rPr>
        <w:t>sales</w:t>
      </w:r>
      <w:r w:rsidR="003C2F65">
        <w:rPr>
          <w:rFonts w:ascii="Source Sans Pro" w:hAnsi="Source Sans Pro" w:cs="Arial"/>
          <w:color w:val="auto"/>
          <w:sz w:val="22"/>
          <w:szCs w:val="20"/>
          <w:lang w:val="en-GB"/>
        </w:rPr>
        <w:t xml:space="preserve"> </w:t>
      </w:r>
      <w:r w:rsidR="00F56CEB">
        <w:rPr>
          <w:rFonts w:ascii="Source Sans Pro" w:hAnsi="Source Sans Pro" w:cs="Arial"/>
          <w:color w:val="auto"/>
          <w:sz w:val="22"/>
          <w:szCs w:val="20"/>
          <w:lang w:val="en-GB"/>
        </w:rPr>
        <w:t>in</w:t>
      </w:r>
      <w:r w:rsidR="00673C48">
        <w:rPr>
          <w:rFonts w:ascii="Source Sans Pro" w:hAnsi="Source Sans Pro" w:cs="Arial"/>
          <w:color w:val="auto"/>
          <w:sz w:val="22"/>
          <w:szCs w:val="20"/>
          <w:lang w:val="en-GB"/>
        </w:rPr>
        <w:t xml:space="preserve"> the </w:t>
      </w:r>
      <w:r w:rsidR="00E43226">
        <w:rPr>
          <w:rFonts w:ascii="Source Sans Pro" w:hAnsi="Source Sans Pro" w:cs="Arial"/>
          <w:color w:val="auto"/>
          <w:sz w:val="22"/>
          <w:szCs w:val="20"/>
          <w:lang w:val="en-GB"/>
        </w:rPr>
        <w:t>T</w:t>
      </w:r>
      <w:r w:rsidR="00673C48">
        <w:rPr>
          <w:rFonts w:ascii="Source Sans Pro" w:hAnsi="Source Sans Pro" w:cs="Arial"/>
          <w:color w:val="auto"/>
          <w:sz w:val="22"/>
          <w:szCs w:val="20"/>
          <w:lang w:val="en-GB"/>
        </w:rPr>
        <w:t>op</w:t>
      </w:r>
      <w:r w:rsidR="009B7B28">
        <w:rPr>
          <w:rFonts w:ascii="Source Sans Pro" w:hAnsi="Source Sans Pro" w:cs="Arial"/>
          <w:color w:val="auto"/>
          <w:sz w:val="22"/>
          <w:szCs w:val="20"/>
          <w:lang w:val="en-GB"/>
        </w:rPr>
        <w:t xml:space="preserve"> </w:t>
      </w:r>
      <w:r w:rsidR="00673C48">
        <w:rPr>
          <w:rFonts w:ascii="Source Sans Pro" w:hAnsi="Source Sans Pro" w:cs="Arial"/>
          <w:color w:val="auto"/>
          <w:sz w:val="22"/>
          <w:szCs w:val="20"/>
          <w:lang w:val="en-GB"/>
        </w:rPr>
        <w:t xml:space="preserve">7 locations declined last year </w:t>
      </w:r>
      <w:r w:rsidR="009A20AE">
        <w:rPr>
          <w:rFonts w:ascii="Source Sans Pro" w:hAnsi="Source Sans Pro" w:cs="Arial"/>
          <w:color w:val="auto"/>
          <w:sz w:val="22"/>
          <w:szCs w:val="20"/>
          <w:lang w:val="en-GB"/>
        </w:rPr>
        <w:t>due to</w:t>
      </w:r>
      <w:r w:rsidR="00673C48">
        <w:rPr>
          <w:rFonts w:ascii="Source Sans Pro" w:hAnsi="Source Sans Pro" w:cs="Arial"/>
          <w:color w:val="auto"/>
          <w:sz w:val="22"/>
          <w:szCs w:val="20"/>
          <w:lang w:val="en-GB"/>
        </w:rPr>
        <w:t xml:space="preserve"> reduced availability </w:t>
      </w:r>
      <w:r w:rsidR="00673C48">
        <w:rPr>
          <w:rFonts w:ascii="Source Sans Pro" w:hAnsi="Source Sans Pro" w:cs="Arial"/>
          <w:sz w:val="22"/>
          <w:lang w:val="en-GB"/>
        </w:rPr>
        <w:t>and the interest rate</w:t>
      </w:r>
      <w:r w:rsidR="007E2D76">
        <w:rPr>
          <w:rFonts w:ascii="Source Sans Pro" w:hAnsi="Source Sans Pro" w:cs="Arial"/>
          <w:sz w:val="22"/>
          <w:lang w:val="en-GB"/>
        </w:rPr>
        <w:t xml:space="preserve"> reversal</w:t>
      </w:r>
      <w:r w:rsidR="00673C48">
        <w:rPr>
          <w:rFonts w:ascii="Source Sans Pro" w:hAnsi="Source Sans Pro" w:cs="Arial"/>
          <w:sz w:val="22"/>
          <w:lang w:val="en-GB"/>
        </w:rPr>
        <w:t>.</w:t>
      </w:r>
      <w:r w:rsidR="00652A9C" w:rsidRPr="00F0276C">
        <w:rPr>
          <w:rFonts w:ascii="Source Sans Pro" w:hAnsi="Source Sans Pro" w:cs="Arial"/>
          <w:sz w:val="22"/>
          <w:lang w:val="en-GB"/>
        </w:rPr>
        <w:t xml:space="preserve"> </w:t>
      </w:r>
      <w:r w:rsidR="00B6276C">
        <w:rPr>
          <w:rFonts w:ascii="Source Sans Pro" w:hAnsi="Source Sans Pro" w:cs="Arial"/>
          <w:sz w:val="22"/>
          <w:lang w:val="en-GB"/>
        </w:rPr>
        <w:t>T</w:t>
      </w:r>
      <w:r w:rsidR="002C74C8">
        <w:rPr>
          <w:rFonts w:ascii="Source Sans Pro" w:hAnsi="Source Sans Pro" w:cs="Arial"/>
          <w:sz w:val="22"/>
          <w:lang w:val="en-GB"/>
        </w:rPr>
        <w:t>he take-up of space</w:t>
      </w:r>
      <w:r w:rsidR="00652A9C" w:rsidRPr="00F0276C">
        <w:rPr>
          <w:rFonts w:ascii="Source Sans Pro" w:hAnsi="Source Sans Pro" w:cs="Arial"/>
          <w:color w:val="auto"/>
          <w:sz w:val="22"/>
          <w:szCs w:val="20"/>
          <w:lang w:val="en-GB"/>
        </w:rPr>
        <w:t xml:space="preserve"> </w:t>
      </w:r>
      <w:r w:rsidR="002C74C8">
        <w:rPr>
          <w:rFonts w:ascii="Source Sans Pro" w:hAnsi="Source Sans Pro" w:cs="Arial"/>
          <w:color w:val="auto"/>
          <w:sz w:val="22"/>
          <w:szCs w:val="20"/>
          <w:lang w:val="en-GB"/>
        </w:rPr>
        <w:t>in the rental market</w:t>
      </w:r>
      <w:r w:rsidR="00B6276C">
        <w:rPr>
          <w:rFonts w:ascii="Source Sans Pro" w:hAnsi="Source Sans Pro" w:cs="Arial"/>
          <w:color w:val="auto"/>
          <w:sz w:val="22"/>
          <w:szCs w:val="20"/>
          <w:lang w:val="en-GB"/>
        </w:rPr>
        <w:t>, f</w:t>
      </w:r>
      <w:r w:rsidR="00B6276C">
        <w:rPr>
          <w:rFonts w:ascii="Source Sans Pro" w:hAnsi="Source Sans Pro" w:cs="Arial"/>
          <w:sz w:val="22"/>
          <w:lang w:val="en-GB"/>
        </w:rPr>
        <w:t xml:space="preserve">or instance, </w:t>
      </w:r>
      <w:r w:rsidR="002C74C8">
        <w:rPr>
          <w:rFonts w:ascii="Source Sans Pro" w:hAnsi="Source Sans Pro" w:cs="Arial"/>
          <w:color w:val="auto"/>
          <w:sz w:val="22"/>
          <w:szCs w:val="20"/>
          <w:lang w:val="en-GB"/>
        </w:rPr>
        <w:t>fell by an average of 1</w:t>
      </w:r>
      <w:r w:rsidR="00652A9C" w:rsidRPr="00F0276C">
        <w:rPr>
          <w:rFonts w:ascii="Source Sans Pro" w:hAnsi="Source Sans Pro" w:cs="Arial"/>
          <w:color w:val="auto"/>
          <w:sz w:val="22"/>
          <w:szCs w:val="20"/>
          <w:lang w:val="en-GB"/>
        </w:rPr>
        <w:t xml:space="preserve">9 % </w:t>
      </w:r>
      <w:r w:rsidR="002C74C8">
        <w:rPr>
          <w:rFonts w:ascii="Source Sans Pro" w:hAnsi="Source Sans Pro" w:cs="Arial"/>
          <w:color w:val="auto"/>
          <w:sz w:val="22"/>
          <w:szCs w:val="20"/>
          <w:lang w:val="en-GB"/>
        </w:rPr>
        <w:t xml:space="preserve">compared to the previous year’s record result of </w:t>
      </w:r>
      <w:r w:rsidR="00FB1DFE">
        <w:rPr>
          <w:rFonts w:ascii="Source Sans Pro" w:hAnsi="Source Sans Pro" w:cs="Arial"/>
          <w:color w:val="auto"/>
          <w:sz w:val="22"/>
          <w:szCs w:val="20"/>
          <w:lang w:val="en-GB"/>
        </w:rPr>
        <w:t>around</w:t>
      </w:r>
      <w:r w:rsidR="008F5AAD">
        <w:rPr>
          <w:rFonts w:ascii="Source Sans Pro" w:hAnsi="Source Sans Pro" w:cs="Arial"/>
          <w:color w:val="auto"/>
          <w:sz w:val="22"/>
          <w:szCs w:val="20"/>
          <w:lang w:val="en-GB"/>
        </w:rPr>
        <w:t xml:space="preserve"> </w:t>
      </w:r>
      <w:r w:rsidR="00652A9C" w:rsidRPr="00F0276C">
        <w:rPr>
          <w:rFonts w:ascii="Source Sans Pro" w:hAnsi="Source Sans Pro" w:cs="Arial"/>
          <w:color w:val="auto"/>
          <w:sz w:val="22"/>
          <w:szCs w:val="20"/>
          <w:lang w:val="en-GB"/>
        </w:rPr>
        <w:t>2</w:t>
      </w:r>
      <w:r w:rsidR="002C74C8">
        <w:rPr>
          <w:rFonts w:ascii="Source Sans Pro" w:hAnsi="Source Sans Pro" w:cs="Arial"/>
          <w:color w:val="auto"/>
          <w:sz w:val="22"/>
          <w:szCs w:val="20"/>
          <w:lang w:val="en-GB"/>
        </w:rPr>
        <w:t>.</w:t>
      </w:r>
      <w:r w:rsidR="00652A9C" w:rsidRPr="00F0276C">
        <w:rPr>
          <w:rFonts w:ascii="Source Sans Pro" w:hAnsi="Source Sans Pro" w:cs="Arial"/>
          <w:color w:val="auto"/>
          <w:sz w:val="22"/>
          <w:szCs w:val="20"/>
          <w:lang w:val="en-GB"/>
        </w:rPr>
        <w:t xml:space="preserve">8 </w:t>
      </w:r>
      <w:r w:rsidR="002C74C8">
        <w:rPr>
          <w:rFonts w:ascii="Source Sans Pro" w:hAnsi="Source Sans Pro" w:cs="Arial"/>
          <w:color w:val="auto"/>
          <w:sz w:val="22"/>
          <w:szCs w:val="20"/>
          <w:lang w:val="en-GB"/>
        </w:rPr>
        <w:t>mill</w:t>
      </w:r>
      <w:r w:rsidR="00652A9C" w:rsidRPr="00F0276C">
        <w:rPr>
          <w:rFonts w:ascii="Source Sans Pro" w:hAnsi="Source Sans Pro" w:cs="Arial"/>
          <w:color w:val="auto"/>
          <w:sz w:val="22"/>
          <w:szCs w:val="20"/>
          <w:lang w:val="en-GB"/>
        </w:rPr>
        <w:t xml:space="preserve">. m². </w:t>
      </w:r>
      <w:r w:rsidR="00FB1DFE">
        <w:rPr>
          <w:rFonts w:ascii="Source Sans Pro" w:hAnsi="Source Sans Pro" w:cs="Arial"/>
          <w:color w:val="auto"/>
          <w:sz w:val="22"/>
          <w:szCs w:val="20"/>
          <w:lang w:val="en-GB"/>
        </w:rPr>
        <w:t xml:space="preserve">The </w:t>
      </w:r>
      <w:r w:rsidR="00E43226">
        <w:rPr>
          <w:rFonts w:ascii="Source Sans Pro" w:hAnsi="Source Sans Pro" w:cs="Arial"/>
          <w:sz w:val="22"/>
          <w:lang w:val="en-GB"/>
        </w:rPr>
        <w:t>T</w:t>
      </w:r>
      <w:r w:rsidR="00652A9C" w:rsidRPr="00F0276C">
        <w:rPr>
          <w:rFonts w:ascii="Source Sans Pro" w:hAnsi="Source Sans Pro" w:cs="Arial"/>
          <w:sz w:val="22"/>
          <w:lang w:val="en-GB"/>
        </w:rPr>
        <w:t>op</w:t>
      </w:r>
      <w:r w:rsidR="009B7B28">
        <w:rPr>
          <w:rFonts w:ascii="Source Sans Pro" w:hAnsi="Source Sans Pro" w:cs="Arial"/>
          <w:sz w:val="22"/>
          <w:lang w:val="en-GB"/>
        </w:rPr>
        <w:t xml:space="preserve"> </w:t>
      </w:r>
      <w:r w:rsidR="00652A9C" w:rsidRPr="00F0276C">
        <w:rPr>
          <w:rFonts w:ascii="Source Sans Pro" w:hAnsi="Source Sans Pro" w:cs="Arial"/>
          <w:sz w:val="22"/>
          <w:lang w:val="en-GB"/>
        </w:rPr>
        <w:t>7</w:t>
      </w:r>
      <w:r w:rsidR="00FB1DFE">
        <w:rPr>
          <w:rFonts w:ascii="Source Sans Pro" w:hAnsi="Source Sans Pro" w:cs="Arial"/>
          <w:sz w:val="22"/>
          <w:lang w:val="en-GB"/>
        </w:rPr>
        <w:t xml:space="preserve"> transaction volume for industrial and logistics property was around </w:t>
      </w:r>
      <w:r w:rsidR="00652A9C" w:rsidRPr="00F0276C">
        <w:rPr>
          <w:rFonts w:ascii="Source Sans Pro" w:hAnsi="Source Sans Pro" w:cs="Arial"/>
          <w:sz w:val="22"/>
          <w:lang w:val="en-GB"/>
        </w:rPr>
        <w:t>2</w:t>
      </w:r>
      <w:r w:rsidR="00FB1DFE">
        <w:rPr>
          <w:rFonts w:ascii="Source Sans Pro" w:hAnsi="Source Sans Pro" w:cs="Arial"/>
          <w:sz w:val="22"/>
          <w:lang w:val="en-GB"/>
        </w:rPr>
        <w:t>.</w:t>
      </w:r>
      <w:r w:rsidR="00652A9C" w:rsidRPr="00F0276C">
        <w:rPr>
          <w:rFonts w:ascii="Source Sans Pro" w:hAnsi="Source Sans Pro" w:cs="Arial"/>
          <w:sz w:val="22"/>
          <w:lang w:val="en-GB"/>
        </w:rPr>
        <w:t xml:space="preserve">29 </w:t>
      </w:r>
      <w:r w:rsidR="00FB1DFE">
        <w:rPr>
          <w:rFonts w:ascii="Source Sans Pro" w:hAnsi="Source Sans Pro" w:cs="Arial"/>
          <w:sz w:val="22"/>
          <w:lang w:val="en-GB"/>
        </w:rPr>
        <w:t>billion</w:t>
      </w:r>
      <w:r w:rsidR="00652A9C" w:rsidRPr="00F0276C">
        <w:rPr>
          <w:rFonts w:ascii="Source Sans Pro" w:hAnsi="Source Sans Pro" w:cs="Arial"/>
          <w:sz w:val="22"/>
          <w:lang w:val="en-GB"/>
        </w:rPr>
        <w:t xml:space="preserve"> €</w:t>
      </w:r>
      <w:r w:rsidR="00FB1DFE">
        <w:rPr>
          <w:rFonts w:ascii="Source Sans Pro" w:hAnsi="Source Sans Pro" w:cs="Arial"/>
          <w:sz w:val="22"/>
          <w:lang w:val="en-GB"/>
        </w:rPr>
        <w:t xml:space="preserve"> and therefore below the previous year’s level </w:t>
      </w:r>
      <w:r w:rsidR="00652A9C" w:rsidRPr="00F0276C">
        <w:rPr>
          <w:rFonts w:ascii="Source Sans Pro" w:hAnsi="Source Sans Pro" w:cs="Arial"/>
          <w:sz w:val="22"/>
          <w:lang w:val="en-GB"/>
        </w:rPr>
        <w:t>(-18 %)</w:t>
      </w:r>
      <w:r w:rsidR="00E43226">
        <w:rPr>
          <w:rFonts w:ascii="Source Sans Pro" w:hAnsi="Source Sans Pro" w:cs="Arial"/>
          <w:sz w:val="22"/>
          <w:lang w:val="en-GB"/>
        </w:rPr>
        <w:t>; it was</w:t>
      </w:r>
      <w:r w:rsidR="00FB1DFE">
        <w:rPr>
          <w:rFonts w:ascii="Source Sans Pro" w:hAnsi="Source Sans Pro" w:cs="Arial"/>
          <w:sz w:val="22"/>
          <w:lang w:val="en-GB"/>
        </w:rPr>
        <w:t xml:space="preserve"> also slightly lower than the five-year average</w:t>
      </w:r>
      <w:r w:rsidR="00652A9C" w:rsidRPr="00F0276C">
        <w:rPr>
          <w:rFonts w:ascii="Source Sans Pro" w:hAnsi="Source Sans Pro" w:cs="Arial"/>
          <w:sz w:val="22"/>
          <w:lang w:val="en-GB"/>
        </w:rPr>
        <w:t xml:space="preserve"> </w:t>
      </w:r>
      <w:r w:rsidR="003C2F65">
        <w:rPr>
          <w:rFonts w:ascii="Source Sans Pro" w:hAnsi="Source Sans Pro" w:cs="Arial"/>
          <w:sz w:val="22"/>
          <w:lang w:val="en-GB"/>
        </w:rPr>
        <w:t xml:space="preserve">of </w:t>
      </w:r>
      <w:r w:rsidR="00652A9C" w:rsidRPr="00F0276C">
        <w:rPr>
          <w:rFonts w:ascii="Source Sans Pro" w:hAnsi="Source Sans Pro" w:cs="Arial"/>
          <w:sz w:val="22"/>
          <w:lang w:val="en-GB"/>
        </w:rPr>
        <w:t>2</w:t>
      </w:r>
      <w:r w:rsidR="00FB1DFE">
        <w:rPr>
          <w:rFonts w:ascii="Source Sans Pro" w:hAnsi="Source Sans Pro" w:cs="Arial"/>
          <w:sz w:val="22"/>
          <w:lang w:val="en-GB"/>
        </w:rPr>
        <w:t>.</w:t>
      </w:r>
      <w:r w:rsidR="00652A9C" w:rsidRPr="00F0276C">
        <w:rPr>
          <w:rFonts w:ascii="Source Sans Pro" w:hAnsi="Source Sans Pro" w:cs="Arial"/>
          <w:sz w:val="22"/>
          <w:lang w:val="en-GB"/>
        </w:rPr>
        <w:t xml:space="preserve">33 </w:t>
      </w:r>
      <w:r w:rsidR="00FB1DFE">
        <w:rPr>
          <w:rFonts w:ascii="Source Sans Pro" w:hAnsi="Source Sans Pro" w:cs="Arial"/>
          <w:sz w:val="22"/>
          <w:lang w:val="en-GB"/>
        </w:rPr>
        <w:t>billion</w:t>
      </w:r>
      <w:r w:rsidR="00652A9C" w:rsidRPr="00F0276C">
        <w:rPr>
          <w:rFonts w:ascii="Source Sans Pro" w:hAnsi="Source Sans Pro" w:cs="Arial"/>
          <w:sz w:val="22"/>
          <w:lang w:val="en-GB"/>
        </w:rPr>
        <w:t xml:space="preserve"> €. </w:t>
      </w:r>
      <w:r w:rsidR="00CA63A1">
        <w:rPr>
          <w:rFonts w:ascii="Source Sans Pro" w:hAnsi="Source Sans Pro" w:cs="Arial"/>
          <w:sz w:val="22"/>
          <w:lang w:val="en-GB"/>
        </w:rPr>
        <w:t>Nevertheless,</w:t>
      </w:r>
      <w:r w:rsidR="00652A9C" w:rsidRPr="00F0276C">
        <w:rPr>
          <w:rFonts w:ascii="Source Sans Pro" w:hAnsi="Source Sans Pro" w:cs="Arial"/>
          <w:sz w:val="22"/>
          <w:lang w:val="en-GB"/>
        </w:rPr>
        <w:t xml:space="preserve"> </w:t>
      </w:r>
      <w:r w:rsidR="00652A9C" w:rsidRPr="00F0276C">
        <w:rPr>
          <w:rFonts w:ascii="Source Sans Pro" w:hAnsi="Source Sans Pro" w:cs="Arial"/>
          <w:b/>
          <w:sz w:val="22"/>
          <w:lang w:val="en-GB"/>
        </w:rPr>
        <w:t>Andreas Rehberg</w:t>
      </w:r>
      <w:r w:rsidR="00652A9C" w:rsidRPr="00F0276C">
        <w:rPr>
          <w:rFonts w:ascii="Source Sans Pro" w:hAnsi="Source Sans Pro" w:cs="Arial"/>
          <w:sz w:val="22"/>
          <w:lang w:val="en-GB"/>
        </w:rPr>
        <w:t xml:space="preserve">, </w:t>
      </w:r>
      <w:r w:rsidR="00CA63A1">
        <w:rPr>
          <w:rFonts w:ascii="Source Sans Pro" w:hAnsi="Source Sans Pro" w:cs="Arial"/>
          <w:sz w:val="22"/>
          <w:lang w:val="en-GB"/>
        </w:rPr>
        <w:t xml:space="preserve">spokesman </w:t>
      </w:r>
      <w:r w:rsidR="00CB22BE">
        <w:rPr>
          <w:rFonts w:ascii="Source Sans Pro" w:hAnsi="Source Sans Pro" w:cs="Arial"/>
          <w:sz w:val="22"/>
          <w:lang w:val="en-GB"/>
        </w:rPr>
        <w:t>of</w:t>
      </w:r>
      <w:r w:rsidR="00CA63A1">
        <w:rPr>
          <w:rFonts w:ascii="Source Sans Pro" w:hAnsi="Source Sans Pro" w:cs="Arial"/>
          <w:sz w:val="22"/>
          <w:lang w:val="en-GB"/>
        </w:rPr>
        <w:t xml:space="preserve"> </w:t>
      </w:r>
      <w:r w:rsidR="00CB22BE" w:rsidRPr="00F0276C">
        <w:rPr>
          <w:rFonts w:ascii="Source Sans Pro" w:hAnsi="Source Sans Pro" w:cs="Arial"/>
          <w:sz w:val="22"/>
          <w:lang w:val="en-GB"/>
        </w:rPr>
        <w:t>German Property Partners (GPP)</w:t>
      </w:r>
      <w:r w:rsidR="00F72535">
        <w:rPr>
          <w:rFonts w:ascii="Source Sans Pro" w:hAnsi="Source Sans Pro" w:cs="Arial"/>
          <w:sz w:val="22"/>
          <w:lang w:val="en-GB"/>
        </w:rPr>
        <w:t xml:space="preserve"> –</w:t>
      </w:r>
      <w:r w:rsidR="00CB22BE" w:rsidRPr="00F0276C">
        <w:rPr>
          <w:rFonts w:ascii="Source Sans Pro" w:hAnsi="Source Sans Pro" w:cs="Arial"/>
          <w:sz w:val="22"/>
          <w:lang w:val="en-GB"/>
        </w:rPr>
        <w:t xml:space="preserve"> </w:t>
      </w:r>
      <w:r w:rsidR="00CB22BE">
        <w:rPr>
          <w:rFonts w:ascii="Source Sans Pro" w:hAnsi="Source Sans Pro" w:cs="Arial"/>
          <w:sz w:val="22"/>
          <w:lang w:val="en-GB"/>
        </w:rPr>
        <w:t>a</w:t>
      </w:r>
      <w:r w:rsidR="00CA63A1">
        <w:rPr>
          <w:rFonts w:ascii="Source Sans Pro" w:hAnsi="Source Sans Pro" w:cs="Arial"/>
          <w:sz w:val="22"/>
          <w:lang w:val="en-GB"/>
        </w:rPr>
        <w:t xml:space="preserve"> </w:t>
      </w:r>
      <w:r w:rsidR="00CB22BE">
        <w:rPr>
          <w:rFonts w:ascii="Source Sans Pro" w:hAnsi="Source Sans Pro" w:cs="Arial"/>
          <w:sz w:val="22"/>
          <w:lang w:val="en-GB"/>
        </w:rPr>
        <w:t xml:space="preserve">national </w:t>
      </w:r>
      <w:r w:rsidR="00CA63A1">
        <w:rPr>
          <w:rFonts w:ascii="Source Sans Pro" w:hAnsi="Source Sans Pro" w:cs="Arial"/>
          <w:sz w:val="22"/>
          <w:lang w:val="en-GB"/>
        </w:rPr>
        <w:t>network of commercial property service providers</w:t>
      </w:r>
      <w:r w:rsidR="00F72535">
        <w:rPr>
          <w:rFonts w:ascii="Source Sans Pro" w:hAnsi="Source Sans Pro" w:cs="Arial"/>
          <w:sz w:val="22"/>
          <w:lang w:val="en-GB"/>
        </w:rPr>
        <w:t xml:space="preserve"> –</w:t>
      </w:r>
      <w:r w:rsidR="00652A9C" w:rsidRPr="00F0276C">
        <w:rPr>
          <w:rFonts w:ascii="Source Sans Pro" w:hAnsi="Source Sans Pro" w:cs="Arial"/>
          <w:sz w:val="22"/>
          <w:lang w:val="en-GB"/>
        </w:rPr>
        <w:t xml:space="preserve"> </w:t>
      </w:r>
      <w:r w:rsidR="00CA63A1">
        <w:rPr>
          <w:rFonts w:ascii="Source Sans Pro" w:hAnsi="Source Sans Pro" w:cs="Arial"/>
          <w:sz w:val="22"/>
          <w:lang w:val="en-GB"/>
        </w:rPr>
        <w:t>is convinced that</w:t>
      </w:r>
      <w:r w:rsidR="00652A9C" w:rsidRPr="00F0276C">
        <w:rPr>
          <w:rFonts w:ascii="Source Sans Pro" w:hAnsi="Source Sans Pro" w:cs="Arial"/>
          <w:sz w:val="22"/>
          <w:lang w:val="en-GB"/>
        </w:rPr>
        <w:t xml:space="preserve"> </w:t>
      </w:r>
      <w:r w:rsidR="00CA63A1" w:rsidRPr="00CA63A1">
        <w:rPr>
          <w:rFonts w:ascii="Source Sans Pro" w:hAnsi="Source Sans Pro" w:cs="Arial"/>
          <w:i/>
          <w:iCs/>
          <w:sz w:val="22"/>
          <w:lang w:val="en-GB"/>
        </w:rPr>
        <w:t>“</w:t>
      </w:r>
      <w:r w:rsidR="00BF4B84">
        <w:rPr>
          <w:rFonts w:ascii="Source Sans Pro" w:hAnsi="Source Sans Pro" w:cs="Arial"/>
          <w:i/>
          <w:iCs/>
          <w:sz w:val="22"/>
          <w:lang w:val="en-GB"/>
        </w:rPr>
        <w:t>Because of</w:t>
      </w:r>
      <w:r w:rsidR="00CA63A1">
        <w:rPr>
          <w:rFonts w:ascii="Source Sans Pro" w:hAnsi="Source Sans Pro" w:cs="Arial"/>
          <w:i/>
          <w:iCs/>
          <w:sz w:val="22"/>
          <w:lang w:val="en-GB"/>
        </w:rPr>
        <w:t xml:space="preserve"> excess demand and rising rents, industrial and logistics sites remain extremely attractive as an </w:t>
      </w:r>
      <w:r w:rsidR="00CA63A1" w:rsidRPr="00CA63A1">
        <w:rPr>
          <w:rFonts w:ascii="Source Sans Pro" w:hAnsi="Source Sans Pro" w:cs="Arial"/>
          <w:i/>
          <w:iCs/>
          <w:sz w:val="22"/>
          <w:lang w:val="en-GB"/>
        </w:rPr>
        <w:t>asset class</w:t>
      </w:r>
      <w:r w:rsidR="00CA63A1">
        <w:rPr>
          <w:rFonts w:ascii="Source Sans Pro" w:hAnsi="Source Sans Pro" w:cs="Arial"/>
          <w:i/>
          <w:iCs/>
          <w:sz w:val="22"/>
          <w:lang w:val="en-GB"/>
        </w:rPr>
        <w:t>.”</w:t>
      </w:r>
      <w:r w:rsidR="00CA63A1">
        <w:rPr>
          <w:rFonts w:ascii="Source Sans Pro" w:hAnsi="Source Sans Pro" w:cs="Arial"/>
          <w:sz w:val="22"/>
          <w:lang w:val="en-GB"/>
        </w:rPr>
        <w:t xml:space="preserve"> </w:t>
      </w:r>
    </w:p>
    <w:p w14:paraId="0F1AD8FF" w14:textId="77777777" w:rsidR="00652A9C" w:rsidRPr="00F0276C" w:rsidRDefault="00652A9C" w:rsidP="00652A9C">
      <w:pPr>
        <w:pStyle w:val="EinfAbs"/>
        <w:tabs>
          <w:tab w:val="left" w:pos="200"/>
        </w:tabs>
        <w:snapToGrid w:val="0"/>
        <w:spacing w:line="280" w:lineRule="exact"/>
        <w:jc w:val="both"/>
        <w:rPr>
          <w:rFonts w:ascii="Source Sans Pro" w:hAnsi="Source Sans Pro" w:cs="Arial"/>
          <w:i/>
          <w:sz w:val="22"/>
          <w:lang w:val="en-GB"/>
        </w:rPr>
      </w:pPr>
    </w:p>
    <w:p w14:paraId="14035FF1" w14:textId="09A1F3B0" w:rsidR="00652A9C" w:rsidRPr="00F0276C" w:rsidRDefault="00682622" w:rsidP="00652A9C">
      <w:pPr>
        <w:pStyle w:val="EinfAbs"/>
        <w:tabs>
          <w:tab w:val="left" w:pos="200"/>
        </w:tabs>
        <w:snapToGrid w:val="0"/>
        <w:spacing w:line="280" w:lineRule="exact"/>
        <w:jc w:val="both"/>
        <w:rPr>
          <w:rFonts w:ascii="Source Sans Pro" w:hAnsi="Source Sans Pro" w:cs="Arial"/>
          <w:sz w:val="22"/>
          <w:lang w:val="en-GB"/>
        </w:rPr>
      </w:pPr>
      <w:r>
        <w:rPr>
          <w:rFonts w:ascii="Source Sans Pro" w:hAnsi="Source Sans Pro" w:cs="Arial"/>
          <w:sz w:val="22"/>
          <w:lang w:val="en-GB"/>
        </w:rPr>
        <w:t>The members</w:t>
      </w:r>
      <w:r w:rsidR="00CB22BE">
        <w:rPr>
          <w:rFonts w:ascii="Source Sans Pro" w:hAnsi="Source Sans Pro" w:cs="Arial"/>
          <w:sz w:val="22"/>
          <w:lang w:val="en-GB"/>
        </w:rPr>
        <w:t xml:space="preserve"> of the broker network </w:t>
      </w:r>
      <w:r>
        <w:rPr>
          <w:rFonts w:ascii="Source Sans Pro" w:hAnsi="Source Sans Pro" w:cs="Arial"/>
          <w:sz w:val="22"/>
          <w:lang w:val="en-GB"/>
        </w:rPr>
        <w:t>are</w:t>
      </w:r>
      <w:r w:rsidR="00652A9C" w:rsidRPr="00F0276C">
        <w:rPr>
          <w:rFonts w:ascii="Source Sans Pro" w:hAnsi="Source Sans Pro" w:cs="Arial"/>
          <w:sz w:val="22"/>
          <w:lang w:val="en-GB"/>
        </w:rPr>
        <w:t xml:space="preserve"> Grossmann &amp; Berger, Anteon </w:t>
      </w:r>
      <w:proofErr w:type="spellStart"/>
      <w:r w:rsidR="00652A9C" w:rsidRPr="00F0276C">
        <w:rPr>
          <w:rFonts w:ascii="Source Sans Pro" w:hAnsi="Source Sans Pro" w:cs="Arial"/>
          <w:sz w:val="22"/>
          <w:lang w:val="en-GB"/>
        </w:rPr>
        <w:t>Immobilien</w:t>
      </w:r>
      <w:proofErr w:type="spellEnd"/>
      <w:r w:rsidR="00652A9C" w:rsidRPr="00F0276C">
        <w:rPr>
          <w:rFonts w:ascii="Source Sans Pro" w:hAnsi="Source Sans Pro" w:cs="Arial"/>
          <w:sz w:val="22"/>
          <w:lang w:val="en-GB"/>
        </w:rPr>
        <w:t xml:space="preserve">, GREIF &amp; CONTZEN </w:t>
      </w:r>
      <w:proofErr w:type="spellStart"/>
      <w:r w:rsidR="00652A9C" w:rsidRPr="00F0276C">
        <w:rPr>
          <w:rFonts w:ascii="Source Sans Pro" w:hAnsi="Source Sans Pro" w:cs="Arial"/>
          <w:sz w:val="22"/>
          <w:lang w:val="en-GB"/>
        </w:rPr>
        <w:t>Immobilien</w:t>
      </w:r>
      <w:proofErr w:type="spellEnd"/>
      <w:r w:rsidR="00652A9C" w:rsidRPr="00F0276C">
        <w:rPr>
          <w:rFonts w:ascii="Source Sans Pro" w:hAnsi="Source Sans Pro" w:cs="Arial"/>
          <w:sz w:val="22"/>
          <w:lang w:val="en-GB"/>
        </w:rPr>
        <w:t xml:space="preserve">, </w:t>
      </w:r>
      <w:proofErr w:type="spellStart"/>
      <w:r w:rsidR="00652A9C" w:rsidRPr="00F0276C">
        <w:rPr>
          <w:rFonts w:ascii="Source Sans Pro" w:hAnsi="Source Sans Pro" w:cs="Arial"/>
          <w:sz w:val="22"/>
          <w:lang w:val="en-GB"/>
        </w:rPr>
        <w:t>blackolive</w:t>
      </w:r>
      <w:proofErr w:type="spellEnd"/>
      <w:r w:rsidR="00652A9C" w:rsidRPr="00F0276C">
        <w:rPr>
          <w:rFonts w:ascii="Source Sans Pro" w:hAnsi="Source Sans Pro" w:cs="Arial"/>
          <w:sz w:val="22"/>
          <w:lang w:val="en-GB"/>
        </w:rPr>
        <w:t xml:space="preserve"> </w:t>
      </w:r>
      <w:r w:rsidR="00CB22BE">
        <w:rPr>
          <w:rFonts w:ascii="Source Sans Pro" w:hAnsi="Source Sans Pro" w:cs="Arial"/>
          <w:sz w:val="22"/>
          <w:lang w:val="en-GB"/>
        </w:rPr>
        <w:t>a</w:t>
      </w:r>
      <w:r w:rsidR="00652A9C" w:rsidRPr="00F0276C">
        <w:rPr>
          <w:rFonts w:ascii="Source Sans Pro" w:hAnsi="Source Sans Pro" w:cs="Arial"/>
          <w:sz w:val="22"/>
          <w:lang w:val="en-GB"/>
        </w:rPr>
        <w:t xml:space="preserve">nd E &amp; G Real Estate. </w:t>
      </w:r>
    </w:p>
    <w:p w14:paraId="608467F5" w14:textId="77777777" w:rsidR="00652A9C" w:rsidRPr="00F0276C" w:rsidRDefault="00652A9C" w:rsidP="00652A9C">
      <w:pPr>
        <w:overflowPunct/>
        <w:autoSpaceDE/>
        <w:autoSpaceDN/>
        <w:adjustRightInd/>
        <w:jc w:val="both"/>
        <w:textAlignment w:val="top"/>
        <w:rPr>
          <w:rFonts w:ascii="Source Sans Pro" w:hAnsi="Source Sans Pro" w:cs="Arial"/>
          <w:sz w:val="22"/>
          <w:lang w:val="en-GB"/>
        </w:rPr>
      </w:pPr>
    </w:p>
    <w:p w14:paraId="5294FFD0" w14:textId="742DE821" w:rsidR="00652A9C" w:rsidRPr="00F0276C" w:rsidRDefault="006377A7" w:rsidP="00652A9C">
      <w:pPr>
        <w:pStyle w:val="EinfAbs"/>
        <w:tabs>
          <w:tab w:val="left" w:pos="200"/>
        </w:tabs>
        <w:snapToGrid w:val="0"/>
        <w:spacing w:line="280" w:lineRule="exact"/>
        <w:jc w:val="both"/>
        <w:rPr>
          <w:rFonts w:ascii="Source Sans Pro" w:hAnsi="Source Sans Pro" w:cs="Source Sans Pro"/>
          <w:caps/>
          <w:color w:val="0086A8"/>
          <w:sz w:val="22"/>
          <w:szCs w:val="22"/>
          <w:lang w:val="en-GB"/>
        </w:rPr>
      </w:pPr>
      <w:r>
        <w:rPr>
          <w:rFonts w:ascii="Source Sans Pro" w:hAnsi="Source Sans Pro" w:cs="Source Sans Pro"/>
          <w:caps/>
          <w:color w:val="0086A8"/>
          <w:sz w:val="22"/>
          <w:szCs w:val="22"/>
          <w:lang w:val="en-GB"/>
        </w:rPr>
        <w:t xml:space="preserve">THE </w:t>
      </w:r>
      <w:r w:rsidR="002D36D8">
        <w:rPr>
          <w:rFonts w:ascii="Source Sans Pro" w:hAnsi="Source Sans Pro" w:cs="Source Sans Pro"/>
          <w:caps/>
          <w:color w:val="0086A8"/>
          <w:sz w:val="22"/>
          <w:szCs w:val="22"/>
          <w:lang w:val="en-GB"/>
        </w:rPr>
        <w:t>RENTAL MARKET</w:t>
      </w:r>
      <w:r w:rsidR="00652A9C" w:rsidRPr="00F0276C">
        <w:rPr>
          <w:rFonts w:ascii="Source Sans Pro" w:hAnsi="Source Sans Pro" w:cs="Source Sans Pro"/>
          <w:caps/>
          <w:color w:val="0086A8"/>
          <w:sz w:val="22"/>
          <w:szCs w:val="22"/>
          <w:lang w:val="en-GB"/>
        </w:rPr>
        <w:t xml:space="preserve">: </w:t>
      </w:r>
      <w:r w:rsidR="00A8062D">
        <w:rPr>
          <w:rFonts w:ascii="Source Sans Pro" w:hAnsi="Source Sans Pro" w:cs="Source Sans Pro"/>
          <w:caps/>
          <w:color w:val="0086A8"/>
          <w:sz w:val="22"/>
          <w:szCs w:val="22"/>
          <w:lang w:val="en-GB"/>
        </w:rPr>
        <w:t>SHORTAGE OF SPACE AS A LIMITING FACTOR</w:t>
      </w:r>
    </w:p>
    <w:p w14:paraId="3926B849" w14:textId="2D577677" w:rsidR="00652A9C" w:rsidRPr="00F0276C" w:rsidRDefault="00A8062D" w:rsidP="00652A9C">
      <w:pPr>
        <w:overflowPunct/>
        <w:autoSpaceDE/>
        <w:autoSpaceDN/>
        <w:adjustRightInd/>
        <w:jc w:val="both"/>
        <w:textAlignment w:val="auto"/>
        <w:rPr>
          <w:rFonts w:ascii="Source Sans Pro" w:hAnsi="Source Sans Pro" w:cs="Arial"/>
          <w:sz w:val="22"/>
          <w:lang w:val="en-GB"/>
        </w:rPr>
      </w:pPr>
      <w:r>
        <w:rPr>
          <w:rFonts w:ascii="Source Sans Pro" w:hAnsi="Source Sans Pro" w:cs="Arial"/>
          <w:sz w:val="22"/>
          <w:lang w:val="en-GB"/>
        </w:rPr>
        <w:t>The</w:t>
      </w:r>
      <w:r w:rsidR="00652A9C" w:rsidRPr="00F0276C">
        <w:rPr>
          <w:rFonts w:ascii="Source Sans Pro" w:hAnsi="Source Sans Pro" w:cs="Arial"/>
          <w:sz w:val="22"/>
          <w:lang w:val="en-GB"/>
        </w:rPr>
        <w:t xml:space="preserve"> </w:t>
      </w:r>
      <w:r>
        <w:rPr>
          <w:rFonts w:ascii="Source Sans Pro" w:hAnsi="Source Sans Pro" w:cs="Arial"/>
          <w:sz w:val="22"/>
          <w:lang w:val="en-GB"/>
        </w:rPr>
        <w:t>take-up of space</w:t>
      </w:r>
      <w:r w:rsidR="00652A9C" w:rsidRPr="00F0276C">
        <w:rPr>
          <w:rFonts w:ascii="Source Sans Pro" w:hAnsi="Source Sans Pro" w:cs="Arial"/>
          <w:sz w:val="22"/>
          <w:lang w:val="en-GB"/>
        </w:rPr>
        <w:t xml:space="preserve"> </w:t>
      </w:r>
      <w:r>
        <w:rPr>
          <w:rFonts w:ascii="Source Sans Pro" w:hAnsi="Source Sans Pro" w:cs="Arial"/>
          <w:sz w:val="22"/>
          <w:lang w:val="en-GB"/>
        </w:rPr>
        <w:t xml:space="preserve">in the rental market was limited by </w:t>
      </w:r>
      <w:r w:rsidR="006377A7">
        <w:rPr>
          <w:rFonts w:ascii="Source Sans Pro" w:hAnsi="Source Sans Pro" w:cs="Arial"/>
          <w:sz w:val="22"/>
          <w:lang w:val="en-GB"/>
        </w:rPr>
        <w:t>restricted</w:t>
      </w:r>
      <w:r>
        <w:rPr>
          <w:rFonts w:ascii="Source Sans Pro" w:hAnsi="Source Sans Pro" w:cs="Arial"/>
          <w:sz w:val="22"/>
          <w:lang w:val="en-GB"/>
        </w:rPr>
        <w:t xml:space="preserve"> availability. Only</w:t>
      </w:r>
      <w:r w:rsidR="00652A9C" w:rsidRPr="00F0276C">
        <w:rPr>
          <w:rFonts w:ascii="Source Sans Pro" w:hAnsi="Source Sans Pro" w:cs="Arial"/>
          <w:sz w:val="22"/>
          <w:lang w:val="en-GB"/>
        </w:rPr>
        <w:t xml:space="preserve"> Berlin (+24 %) </w:t>
      </w:r>
      <w:r>
        <w:rPr>
          <w:rFonts w:ascii="Source Sans Pro" w:hAnsi="Source Sans Pro" w:cs="Arial"/>
          <w:sz w:val="22"/>
          <w:lang w:val="en-GB"/>
        </w:rPr>
        <w:t>a</w:t>
      </w:r>
      <w:r w:rsidR="00652A9C" w:rsidRPr="00F0276C">
        <w:rPr>
          <w:rFonts w:ascii="Source Sans Pro" w:hAnsi="Source Sans Pro" w:cs="Arial"/>
          <w:sz w:val="22"/>
          <w:lang w:val="en-GB"/>
        </w:rPr>
        <w:t xml:space="preserve">nd Stuttgart (+2 %) </w:t>
      </w:r>
      <w:r>
        <w:rPr>
          <w:rFonts w:ascii="Source Sans Pro" w:hAnsi="Source Sans Pro" w:cs="Arial"/>
          <w:sz w:val="22"/>
          <w:lang w:val="en-GB"/>
        </w:rPr>
        <w:t xml:space="preserve">were able to exceed </w:t>
      </w:r>
      <w:r w:rsidR="00E43226">
        <w:rPr>
          <w:rFonts w:ascii="Source Sans Pro" w:hAnsi="Source Sans Pro" w:cs="Arial"/>
          <w:sz w:val="22"/>
          <w:lang w:val="en-GB"/>
        </w:rPr>
        <w:t xml:space="preserve">the previous year’s figure. Nevertheless, the </w:t>
      </w:r>
      <w:r w:rsidR="00652A9C" w:rsidRPr="00F0276C">
        <w:rPr>
          <w:rFonts w:ascii="Source Sans Pro" w:hAnsi="Source Sans Pro" w:cs="Arial"/>
          <w:sz w:val="22"/>
          <w:lang w:val="en-GB"/>
        </w:rPr>
        <w:t>Top</w:t>
      </w:r>
      <w:r w:rsidR="009B7B28">
        <w:rPr>
          <w:rFonts w:ascii="Source Sans Pro" w:hAnsi="Source Sans Pro" w:cs="Arial"/>
          <w:sz w:val="22"/>
          <w:lang w:val="en-GB"/>
        </w:rPr>
        <w:t xml:space="preserve"> </w:t>
      </w:r>
      <w:r w:rsidR="00652A9C" w:rsidRPr="00F0276C">
        <w:rPr>
          <w:rFonts w:ascii="Source Sans Pro" w:hAnsi="Source Sans Pro" w:cs="Arial"/>
          <w:sz w:val="22"/>
          <w:lang w:val="en-GB"/>
        </w:rPr>
        <w:t>7</w:t>
      </w:r>
      <w:r w:rsidR="00E43226">
        <w:rPr>
          <w:rFonts w:ascii="Source Sans Pro" w:hAnsi="Source Sans Pro" w:cs="Arial"/>
          <w:sz w:val="22"/>
          <w:lang w:val="en-GB"/>
        </w:rPr>
        <w:t xml:space="preserve"> result </w:t>
      </w:r>
      <w:r w:rsidR="00652A9C" w:rsidRPr="00F0276C">
        <w:rPr>
          <w:rFonts w:ascii="Source Sans Pro" w:hAnsi="Source Sans Pro" w:cs="Arial"/>
          <w:sz w:val="22"/>
          <w:lang w:val="en-GB"/>
        </w:rPr>
        <w:t>(2</w:t>
      </w:r>
      <w:r w:rsidR="00E43226">
        <w:rPr>
          <w:rFonts w:ascii="Source Sans Pro" w:hAnsi="Source Sans Pro" w:cs="Arial"/>
          <w:sz w:val="22"/>
          <w:lang w:val="en-GB"/>
        </w:rPr>
        <w:t>.</w:t>
      </w:r>
      <w:r w:rsidR="00652A9C" w:rsidRPr="00F0276C">
        <w:rPr>
          <w:rFonts w:ascii="Source Sans Pro" w:hAnsi="Source Sans Pro" w:cs="Arial"/>
          <w:sz w:val="22"/>
          <w:lang w:val="en-GB"/>
        </w:rPr>
        <w:t xml:space="preserve">79 </w:t>
      </w:r>
      <w:r w:rsidR="00E43226">
        <w:rPr>
          <w:rFonts w:ascii="Source Sans Pro" w:hAnsi="Source Sans Pro" w:cs="Arial"/>
          <w:sz w:val="22"/>
          <w:lang w:val="en-GB"/>
        </w:rPr>
        <w:t>mill</w:t>
      </w:r>
      <w:r w:rsidR="00652A9C" w:rsidRPr="00F0276C">
        <w:rPr>
          <w:rFonts w:ascii="Source Sans Pro" w:hAnsi="Source Sans Pro" w:cs="Arial"/>
          <w:sz w:val="22"/>
          <w:lang w:val="en-GB"/>
        </w:rPr>
        <w:t xml:space="preserve">. m²) </w:t>
      </w:r>
      <w:r w:rsidR="00E43226">
        <w:rPr>
          <w:rFonts w:ascii="Source Sans Pro" w:hAnsi="Source Sans Pro" w:cs="Arial"/>
          <w:sz w:val="22"/>
          <w:lang w:val="en-GB"/>
        </w:rPr>
        <w:t>corresponds approximately to the five-year average</w:t>
      </w:r>
      <w:r w:rsidR="00652A9C" w:rsidRPr="00F0276C">
        <w:rPr>
          <w:rFonts w:ascii="Source Sans Pro" w:hAnsi="Source Sans Pro" w:cs="Arial"/>
          <w:sz w:val="22"/>
          <w:lang w:val="en-GB"/>
        </w:rPr>
        <w:t xml:space="preserve"> </w:t>
      </w:r>
      <w:r w:rsidR="00E43226">
        <w:rPr>
          <w:rFonts w:ascii="Source Sans Pro" w:hAnsi="Source Sans Pro" w:cs="Arial"/>
          <w:sz w:val="22"/>
          <w:lang w:val="en-GB"/>
        </w:rPr>
        <w:t xml:space="preserve">of </w:t>
      </w:r>
      <w:r w:rsidR="00652A9C" w:rsidRPr="00F0276C">
        <w:rPr>
          <w:rFonts w:ascii="Source Sans Pro" w:hAnsi="Source Sans Pro" w:cs="Arial"/>
          <w:sz w:val="22"/>
          <w:lang w:val="en-GB"/>
        </w:rPr>
        <w:t>2</w:t>
      </w:r>
      <w:r w:rsidR="00E43226">
        <w:rPr>
          <w:rFonts w:ascii="Source Sans Pro" w:hAnsi="Source Sans Pro" w:cs="Arial"/>
          <w:sz w:val="22"/>
          <w:lang w:val="en-GB"/>
        </w:rPr>
        <w:t>.</w:t>
      </w:r>
      <w:r w:rsidR="00652A9C" w:rsidRPr="00F0276C">
        <w:rPr>
          <w:rFonts w:ascii="Source Sans Pro" w:hAnsi="Source Sans Pro" w:cs="Arial"/>
          <w:sz w:val="22"/>
          <w:lang w:val="en-GB"/>
        </w:rPr>
        <w:t xml:space="preserve">73 </w:t>
      </w:r>
      <w:r w:rsidR="00E43226">
        <w:rPr>
          <w:rFonts w:ascii="Source Sans Pro" w:hAnsi="Source Sans Pro" w:cs="Arial"/>
          <w:sz w:val="22"/>
          <w:lang w:val="en-GB"/>
        </w:rPr>
        <w:t>mill</w:t>
      </w:r>
      <w:r w:rsidR="00652A9C" w:rsidRPr="00F0276C">
        <w:rPr>
          <w:rFonts w:ascii="Source Sans Pro" w:hAnsi="Source Sans Pro" w:cs="Arial"/>
          <w:sz w:val="22"/>
          <w:lang w:val="en-GB"/>
        </w:rPr>
        <w:t xml:space="preserve">. m². </w:t>
      </w:r>
      <w:r w:rsidR="009B7B28">
        <w:rPr>
          <w:rFonts w:ascii="Source Sans Pro" w:hAnsi="Source Sans Pro" w:cs="Arial"/>
          <w:sz w:val="22"/>
          <w:lang w:val="en-GB"/>
        </w:rPr>
        <w:t>The low level of unoccupied property throughout the country led to a further rise in top rents: Cologne</w:t>
      </w:r>
      <w:r w:rsidR="00652A9C" w:rsidRPr="00F0276C">
        <w:rPr>
          <w:rFonts w:ascii="Source Sans Pro" w:hAnsi="Source Sans Pro" w:cs="Arial"/>
          <w:sz w:val="22"/>
          <w:lang w:val="en-GB"/>
        </w:rPr>
        <w:t xml:space="preserve">, Hamburg, Düsseldorf </w:t>
      </w:r>
      <w:r w:rsidR="009B7B28">
        <w:rPr>
          <w:rFonts w:ascii="Source Sans Pro" w:hAnsi="Source Sans Pro" w:cs="Arial"/>
          <w:sz w:val="22"/>
          <w:lang w:val="en-GB"/>
        </w:rPr>
        <w:t>a</w:t>
      </w:r>
      <w:r w:rsidR="00652A9C" w:rsidRPr="00F0276C">
        <w:rPr>
          <w:rFonts w:ascii="Source Sans Pro" w:hAnsi="Source Sans Pro" w:cs="Arial"/>
          <w:sz w:val="22"/>
          <w:lang w:val="en-GB"/>
        </w:rPr>
        <w:t xml:space="preserve">nd Stuttgart </w:t>
      </w:r>
      <w:r w:rsidR="00AB57B9">
        <w:rPr>
          <w:rFonts w:ascii="Source Sans Pro" w:hAnsi="Source Sans Pro" w:cs="Arial"/>
          <w:sz w:val="22"/>
          <w:lang w:val="en-GB"/>
        </w:rPr>
        <w:t>reached</w:t>
      </w:r>
      <w:r w:rsidR="009B7B28">
        <w:rPr>
          <w:rFonts w:ascii="Source Sans Pro" w:hAnsi="Source Sans Pro" w:cs="Arial"/>
          <w:sz w:val="22"/>
          <w:lang w:val="en-GB"/>
        </w:rPr>
        <w:t xml:space="preserve"> growth rates of</w:t>
      </w:r>
      <w:r w:rsidR="00652A9C" w:rsidRPr="00F0276C">
        <w:rPr>
          <w:rFonts w:ascii="Source Sans Pro" w:hAnsi="Source Sans Pro" w:cs="Arial"/>
          <w:sz w:val="22"/>
          <w:lang w:val="en-GB"/>
        </w:rPr>
        <w:t xml:space="preserve"> 14 % </w:t>
      </w:r>
      <w:r w:rsidR="009B7B28">
        <w:rPr>
          <w:rFonts w:ascii="Source Sans Pro" w:hAnsi="Source Sans Pro" w:cs="Arial"/>
          <w:sz w:val="22"/>
          <w:lang w:val="en-GB"/>
        </w:rPr>
        <w:t>to</w:t>
      </w:r>
      <w:r w:rsidR="00652A9C" w:rsidRPr="00F0276C">
        <w:rPr>
          <w:rFonts w:ascii="Source Sans Pro" w:hAnsi="Source Sans Pro" w:cs="Arial"/>
          <w:sz w:val="22"/>
          <w:lang w:val="en-GB"/>
        </w:rPr>
        <w:t xml:space="preserve"> 34 %. </w:t>
      </w:r>
      <w:r w:rsidR="00BD3753">
        <w:rPr>
          <w:rFonts w:ascii="Source Sans Pro" w:hAnsi="Source Sans Pro" w:cs="Source Sans Pro"/>
          <w:sz w:val="22"/>
          <w:szCs w:val="22"/>
          <w:lang w:val="en-GB"/>
        </w:rPr>
        <w:t>Nevertheless,</w:t>
      </w:r>
      <w:r w:rsidR="00652A9C" w:rsidRPr="00F0276C">
        <w:rPr>
          <w:rFonts w:ascii="Source Sans Pro" w:hAnsi="Source Sans Pro" w:cs="Source Sans Pro"/>
          <w:sz w:val="22"/>
          <w:szCs w:val="22"/>
          <w:lang w:val="en-GB"/>
        </w:rPr>
        <w:t xml:space="preserve"> </w:t>
      </w:r>
      <w:r w:rsidR="00BD3753">
        <w:rPr>
          <w:rFonts w:ascii="Source Sans Pro" w:hAnsi="Source Sans Pro" w:cs="Source Sans Pro"/>
          <w:sz w:val="22"/>
          <w:szCs w:val="22"/>
          <w:lang w:val="en-GB"/>
        </w:rPr>
        <w:t>at</w:t>
      </w:r>
      <w:r w:rsidR="00652A9C" w:rsidRPr="00F0276C">
        <w:rPr>
          <w:rFonts w:ascii="Source Sans Pro" w:hAnsi="Source Sans Pro" w:cs="Source Sans Pro"/>
          <w:sz w:val="22"/>
          <w:szCs w:val="22"/>
          <w:lang w:val="en-GB"/>
        </w:rPr>
        <w:t xml:space="preserve"> 8</w:t>
      </w:r>
      <w:r w:rsidR="00BD3753">
        <w:rPr>
          <w:rFonts w:ascii="Source Sans Pro" w:hAnsi="Source Sans Pro" w:cs="Source Sans Pro"/>
          <w:sz w:val="22"/>
          <w:szCs w:val="22"/>
          <w:lang w:val="en-GB"/>
        </w:rPr>
        <w:t>.</w:t>
      </w:r>
      <w:r w:rsidR="00652A9C" w:rsidRPr="00F0276C">
        <w:rPr>
          <w:rFonts w:ascii="Source Sans Pro" w:hAnsi="Source Sans Pro" w:cs="Source Sans Pro"/>
          <w:sz w:val="22"/>
          <w:szCs w:val="22"/>
          <w:lang w:val="en-GB"/>
        </w:rPr>
        <w:t>60 €/m²/</w:t>
      </w:r>
      <w:r w:rsidR="00BD3753">
        <w:rPr>
          <w:rFonts w:ascii="Source Sans Pro" w:hAnsi="Source Sans Pro" w:cs="Source Sans Pro"/>
          <w:sz w:val="22"/>
          <w:szCs w:val="22"/>
          <w:lang w:val="en-GB"/>
        </w:rPr>
        <w:t>month</w:t>
      </w:r>
      <w:r w:rsidR="00652A9C" w:rsidRPr="00F0276C">
        <w:rPr>
          <w:rFonts w:ascii="Source Sans Pro" w:hAnsi="Source Sans Pro" w:cs="Source Sans Pro"/>
          <w:sz w:val="22"/>
          <w:szCs w:val="22"/>
          <w:lang w:val="en-GB"/>
        </w:rPr>
        <w:t xml:space="preserve"> </w:t>
      </w:r>
      <w:r w:rsidR="00BD3753">
        <w:rPr>
          <w:rFonts w:ascii="Source Sans Pro" w:hAnsi="Source Sans Pro" w:cs="Source Sans Pro"/>
          <w:sz w:val="22"/>
          <w:szCs w:val="22"/>
          <w:lang w:val="en-GB"/>
        </w:rPr>
        <w:t>in the urban area,</w:t>
      </w:r>
      <w:r w:rsidR="00652A9C" w:rsidRPr="00F0276C">
        <w:rPr>
          <w:rFonts w:ascii="Source Sans Pro" w:hAnsi="Source Sans Pro" w:cs="Source Sans Pro"/>
          <w:sz w:val="22"/>
          <w:szCs w:val="22"/>
          <w:lang w:val="en-GB"/>
        </w:rPr>
        <w:t xml:space="preserve"> </w:t>
      </w:r>
      <w:r w:rsidR="00BD3753">
        <w:rPr>
          <w:rFonts w:ascii="Source Sans Pro" w:hAnsi="Source Sans Pro" w:cs="Source Sans Pro"/>
          <w:sz w:val="22"/>
          <w:szCs w:val="22"/>
          <w:lang w:val="en-GB"/>
        </w:rPr>
        <w:t xml:space="preserve">Munich remained the leader among the Top 7. </w:t>
      </w:r>
      <w:r w:rsidR="00E44C9C">
        <w:rPr>
          <w:rFonts w:ascii="Source Sans Pro" w:hAnsi="Source Sans Pro" w:cs="Arial"/>
          <w:sz w:val="22"/>
          <w:lang w:val="en-GB"/>
        </w:rPr>
        <w:t xml:space="preserve">In the longer term, too, the shortage of space and high building costs may result in further rent increases in some locations. </w:t>
      </w:r>
    </w:p>
    <w:p w14:paraId="5E78C7F7" w14:textId="16DED1F1" w:rsidR="00E44C9C" w:rsidRPr="00F0276C" w:rsidRDefault="00E44C9C" w:rsidP="00652A9C">
      <w:pPr>
        <w:overflowPunct/>
        <w:autoSpaceDE/>
        <w:autoSpaceDN/>
        <w:adjustRightInd/>
        <w:jc w:val="both"/>
        <w:textAlignment w:val="auto"/>
        <w:rPr>
          <w:rFonts w:ascii="Source Sans Pro" w:hAnsi="Source Sans Pro" w:cs="Arial"/>
          <w:sz w:val="22"/>
          <w:lang w:val="en-GB"/>
        </w:rPr>
      </w:pPr>
      <w:bookmarkStart w:id="0" w:name="_GoBack"/>
      <w:bookmarkEnd w:id="0"/>
    </w:p>
    <w:p w14:paraId="39AB8191" w14:textId="1644F94D" w:rsidR="00652A9C" w:rsidRPr="00F0276C" w:rsidRDefault="00E44C9C" w:rsidP="00652A9C">
      <w:pPr>
        <w:overflowPunct/>
        <w:autoSpaceDE/>
        <w:autoSpaceDN/>
        <w:adjustRightInd/>
        <w:jc w:val="both"/>
        <w:textAlignment w:val="auto"/>
        <w:rPr>
          <w:rFonts w:ascii="Source Sans Pro" w:hAnsi="Source Sans Pro" w:cs="Source Sans Pro"/>
          <w:caps/>
          <w:color w:val="0086A8"/>
          <w:sz w:val="22"/>
          <w:szCs w:val="22"/>
          <w:lang w:val="en-GB"/>
        </w:rPr>
      </w:pPr>
      <w:r>
        <w:rPr>
          <w:rFonts w:ascii="Source Sans Pro" w:hAnsi="Source Sans Pro" w:cs="Source Sans Pro"/>
          <w:caps/>
          <w:color w:val="0086A8"/>
          <w:sz w:val="22"/>
          <w:szCs w:val="22"/>
          <w:lang w:val="en-GB"/>
        </w:rPr>
        <w:t xml:space="preserve">DEMAND WILL CONTINUE TO EXCEED AVAILABILITY </w:t>
      </w:r>
    </w:p>
    <w:p w14:paraId="0396689A" w14:textId="0A8BFBF9" w:rsidR="00652A9C" w:rsidRPr="00F0276C" w:rsidRDefault="00652A9C" w:rsidP="00652A9C">
      <w:pPr>
        <w:overflowPunct/>
        <w:autoSpaceDE/>
        <w:autoSpaceDN/>
        <w:adjustRightInd/>
        <w:jc w:val="both"/>
        <w:textAlignment w:val="auto"/>
        <w:rPr>
          <w:rFonts w:ascii="Source Sans Pro" w:hAnsi="Source Sans Pro" w:cs="Arial"/>
          <w:sz w:val="22"/>
          <w:lang w:val="en-GB"/>
        </w:rPr>
      </w:pPr>
      <w:r w:rsidRPr="00F0276C">
        <w:rPr>
          <w:rFonts w:ascii="Source Sans Pro" w:hAnsi="Source Sans Pro" w:cs="Arial"/>
          <w:b/>
          <w:sz w:val="22"/>
          <w:lang w:val="en-GB"/>
        </w:rPr>
        <w:t xml:space="preserve">Rehberg: </w:t>
      </w:r>
      <w:r w:rsidR="002B375B" w:rsidRPr="002B375B">
        <w:rPr>
          <w:rFonts w:ascii="Source Sans Pro" w:hAnsi="Source Sans Pro" w:cs="Arial"/>
          <w:bCs/>
          <w:i/>
          <w:sz w:val="22"/>
          <w:lang w:val="en-GB"/>
        </w:rPr>
        <w:t>“The year</w:t>
      </w:r>
      <w:r w:rsidR="002B375B">
        <w:rPr>
          <w:rFonts w:ascii="Source Sans Pro" w:hAnsi="Source Sans Pro" w:cs="Arial"/>
          <w:bCs/>
          <w:i/>
          <w:sz w:val="22"/>
          <w:lang w:val="en-GB"/>
        </w:rPr>
        <w:t xml:space="preserve"> started with </w:t>
      </w:r>
      <w:r w:rsidR="006377A7">
        <w:rPr>
          <w:rFonts w:ascii="Source Sans Pro" w:hAnsi="Source Sans Pro" w:cs="Arial"/>
          <w:bCs/>
          <w:i/>
          <w:sz w:val="22"/>
          <w:lang w:val="en-GB"/>
        </w:rPr>
        <w:t>good</w:t>
      </w:r>
      <w:r w:rsidR="002B375B">
        <w:rPr>
          <w:rFonts w:ascii="Source Sans Pro" w:hAnsi="Source Sans Pro" w:cs="Arial"/>
          <w:bCs/>
          <w:i/>
          <w:sz w:val="22"/>
          <w:lang w:val="en-GB"/>
        </w:rPr>
        <w:t xml:space="preserve"> demand for space in several markets. Although economic uncertainty and limited availability are </w:t>
      </w:r>
      <w:r w:rsidR="00EC40BA">
        <w:rPr>
          <w:rFonts w:ascii="Source Sans Pro" w:hAnsi="Source Sans Pro" w:cs="Arial"/>
          <w:bCs/>
          <w:i/>
          <w:sz w:val="22"/>
          <w:lang w:val="en-GB"/>
        </w:rPr>
        <w:t>curbing</w:t>
      </w:r>
      <w:r w:rsidR="002B375B">
        <w:rPr>
          <w:rFonts w:ascii="Source Sans Pro" w:hAnsi="Source Sans Pro" w:cs="Arial"/>
          <w:bCs/>
          <w:i/>
          <w:sz w:val="22"/>
          <w:lang w:val="en-GB"/>
        </w:rPr>
        <w:t xml:space="preserve"> </w:t>
      </w:r>
      <w:r w:rsidR="006377A7">
        <w:rPr>
          <w:rFonts w:ascii="Source Sans Pro" w:hAnsi="Source Sans Pro" w:cs="Arial"/>
          <w:bCs/>
          <w:i/>
          <w:sz w:val="22"/>
          <w:lang w:val="en-GB"/>
        </w:rPr>
        <w:t xml:space="preserve">the </w:t>
      </w:r>
      <w:r w:rsidR="002B375B">
        <w:rPr>
          <w:rFonts w:ascii="Source Sans Pro" w:hAnsi="Source Sans Pro" w:cs="Arial"/>
          <w:bCs/>
          <w:i/>
          <w:sz w:val="22"/>
          <w:lang w:val="en-GB"/>
        </w:rPr>
        <w:t xml:space="preserve">potential uptake of space, this is unlikely to have far-reaching consequences </w:t>
      </w:r>
      <w:r w:rsidR="00F77D89">
        <w:rPr>
          <w:rFonts w:ascii="Source Sans Pro" w:hAnsi="Source Sans Pro" w:cs="Arial"/>
          <w:bCs/>
          <w:i/>
          <w:sz w:val="22"/>
          <w:lang w:val="en-GB"/>
        </w:rPr>
        <w:t>for</w:t>
      </w:r>
      <w:r w:rsidR="002B375B">
        <w:rPr>
          <w:rFonts w:ascii="Source Sans Pro" w:hAnsi="Source Sans Pro" w:cs="Arial"/>
          <w:bCs/>
          <w:i/>
          <w:sz w:val="22"/>
          <w:lang w:val="en-GB"/>
        </w:rPr>
        <w:t xml:space="preserve"> the industrial and logistics market as a whole.” </w:t>
      </w:r>
      <w:r w:rsidR="004F1E49">
        <w:rPr>
          <w:rFonts w:ascii="Source Sans Pro" w:hAnsi="Source Sans Pro" w:cs="Arial"/>
          <w:sz w:val="22"/>
          <w:lang w:val="en-GB"/>
        </w:rPr>
        <w:t xml:space="preserve">According to forecasts, the </w:t>
      </w:r>
      <w:r w:rsidR="004F1E49">
        <w:rPr>
          <w:rFonts w:ascii="Source Sans Pro" w:hAnsi="Source Sans Pro" w:cs="Arial"/>
          <w:sz w:val="22"/>
          <w:lang w:val="en-GB"/>
        </w:rPr>
        <w:lastRenderedPageBreak/>
        <w:t xml:space="preserve">recession </w:t>
      </w:r>
      <w:r w:rsidR="00EC40BA">
        <w:rPr>
          <w:rFonts w:ascii="Source Sans Pro" w:hAnsi="Source Sans Pro" w:cs="Arial"/>
          <w:sz w:val="22"/>
          <w:lang w:val="en-GB"/>
        </w:rPr>
        <w:t xml:space="preserve">will </w:t>
      </w:r>
      <w:r w:rsidR="004F1E49">
        <w:rPr>
          <w:rFonts w:ascii="Source Sans Pro" w:hAnsi="Source Sans Pro" w:cs="Arial"/>
          <w:sz w:val="22"/>
          <w:lang w:val="en-GB"/>
        </w:rPr>
        <w:t>be only moderate,</w:t>
      </w:r>
      <w:r w:rsidRPr="00F0276C">
        <w:rPr>
          <w:rFonts w:ascii="Source Sans Pro" w:hAnsi="Source Sans Pro" w:cs="Arial"/>
          <w:sz w:val="22"/>
          <w:lang w:val="en-GB"/>
        </w:rPr>
        <w:t xml:space="preserve"> </w:t>
      </w:r>
      <w:r w:rsidR="004F1E49">
        <w:rPr>
          <w:rFonts w:ascii="Source Sans Pro" w:hAnsi="Source Sans Pro" w:cs="Arial"/>
          <w:sz w:val="22"/>
          <w:lang w:val="en-GB"/>
        </w:rPr>
        <w:t xml:space="preserve">and a recovery is to be expected in the second half of the year. However, risk factors do remain in the shape of further developments in the Ukraine war, inflation, and the supply situation for energy, raw materials and construction </w:t>
      </w:r>
      <w:r w:rsidR="00B568C3">
        <w:rPr>
          <w:rFonts w:ascii="Source Sans Pro" w:hAnsi="Source Sans Pro" w:cs="Arial"/>
          <w:sz w:val="22"/>
          <w:lang w:val="en-GB"/>
        </w:rPr>
        <w:t xml:space="preserve">resources. </w:t>
      </w:r>
    </w:p>
    <w:p w14:paraId="3C379604" w14:textId="77777777" w:rsidR="00652A9C" w:rsidRPr="00F0276C" w:rsidRDefault="00652A9C" w:rsidP="00652A9C">
      <w:pPr>
        <w:overflowPunct/>
        <w:autoSpaceDE/>
        <w:autoSpaceDN/>
        <w:adjustRightInd/>
        <w:jc w:val="both"/>
        <w:textAlignment w:val="top"/>
        <w:rPr>
          <w:rFonts w:ascii="Source Sans Pro" w:hAnsi="Source Sans Pro" w:cs="Arial"/>
          <w:sz w:val="22"/>
          <w:lang w:val="en-GB"/>
        </w:rPr>
      </w:pPr>
    </w:p>
    <w:p w14:paraId="3B82E887" w14:textId="138226B6" w:rsidR="00652A9C" w:rsidRPr="00F0276C" w:rsidRDefault="00351786" w:rsidP="00652A9C">
      <w:pPr>
        <w:pStyle w:val="EinfAbs"/>
        <w:tabs>
          <w:tab w:val="left" w:pos="200"/>
        </w:tabs>
        <w:snapToGrid w:val="0"/>
        <w:spacing w:line="280" w:lineRule="exact"/>
        <w:jc w:val="both"/>
        <w:rPr>
          <w:rFonts w:ascii="Source Sans Pro" w:hAnsi="Source Sans Pro" w:cs="Source Sans Pro"/>
          <w:caps/>
          <w:color w:val="0086A8"/>
          <w:sz w:val="22"/>
          <w:szCs w:val="22"/>
          <w:lang w:val="en-GB"/>
        </w:rPr>
      </w:pPr>
      <w:r>
        <w:rPr>
          <w:rFonts w:ascii="Source Sans Pro" w:hAnsi="Source Sans Pro" w:cs="Source Sans Pro"/>
          <w:caps/>
          <w:color w:val="0086A8"/>
          <w:sz w:val="22"/>
          <w:szCs w:val="22"/>
          <w:lang w:val="en-GB"/>
        </w:rPr>
        <w:t xml:space="preserve">the interest rate reversal </w:t>
      </w:r>
      <w:r w:rsidR="00142A2A">
        <w:rPr>
          <w:rFonts w:ascii="Source Sans Pro" w:hAnsi="Source Sans Pro" w:cs="Source Sans Pro"/>
          <w:caps/>
          <w:color w:val="0086A8"/>
          <w:sz w:val="22"/>
          <w:szCs w:val="22"/>
          <w:lang w:val="en-GB"/>
        </w:rPr>
        <w:t xml:space="preserve">IS </w:t>
      </w:r>
      <w:r w:rsidR="0028259B">
        <w:rPr>
          <w:rFonts w:ascii="Source Sans Pro" w:hAnsi="Source Sans Pro" w:cs="Source Sans Pro"/>
          <w:caps/>
          <w:color w:val="0086A8"/>
          <w:sz w:val="22"/>
          <w:szCs w:val="22"/>
          <w:lang w:val="en-GB"/>
        </w:rPr>
        <w:t>WEIGHING ON</w:t>
      </w:r>
      <w:r w:rsidR="00652A9C" w:rsidRPr="00F0276C">
        <w:rPr>
          <w:rFonts w:ascii="Source Sans Pro" w:hAnsi="Source Sans Pro" w:cs="Source Sans Pro"/>
          <w:caps/>
          <w:color w:val="0086A8"/>
          <w:sz w:val="22"/>
          <w:szCs w:val="22"/>
          <w:lang w:val="en-GB"/>
        </w:rPr>
        <w:t xml:space="preserve"> </w:t>
      </w:r>
      <w:r>
        <w:rPr>
          <w:rFonts w:ascii="Source Sans Pro" w:hAnsi="Source Sans Pro" w:cs="Source Sans Pro"/>
          <w:caps/>
          <w:color w:val="0086A8"/>
          <w:sz w:val="22"/>
          <w:szCs w:val="22"/>
          <w:lang w:val="en-GB"/>
        </w:rPr>
        <w:t xml:space="preserve">the investment market for industrial and logistics property </w:t>
      </w:r>
    </w:p>
    <w:p w14:paraId="281F4B0D" w14:textId="6CADCEE2" w:rsidR="00652A9C" w:rsidRPr="00F0276C" w:rsidRDefault="0027135F" w:rsidP="00652A9C">
      <w:pPr>
        <w:overflowPunct/>
        <w:autoSpaceDE/>
        <w:autoSpaceDN/>
        <w:adjustRightInd/>
        <w:jc w:val="both"/>
        <w:textAlignment w:val="auto"/>
        <w:rPr>
          <w:rFonts w:ascii="Source Sans Pro" w:hAnsi="Source Sans Pro" w:cs="Arial"/>
          <w:i/>
          <w:sz w:val="22"/>
          <w:lang w:val="en-GB"/>
        </w:rPr>
      </w:pPr>
      <w:r>
        <w:rPr>
          <w:rFonts w:ascii="Source Sans Pro" w:hAnsi="Source Sans Pro" w:cs="Arial"/>
          <w:sz w:val="22"/>
          <w:lang w:val="en-GB"/>
        </w:rPr>
        <w:t>Last year, many investors assumed a wait-and-see attitude</w:t>
      </w:r>
      <w:r w:rsidR="00652A9C" w:rsidRPr="00F0276C">
        <w:rPr>
          <w:rFonts w:ascii="Source Sans Pro" w:hAnsi="Source Sans Pro" w:cs="Arial"/>
          <w:sz w:val="22"/>
          <w:lang w:val="en-GB"/>
        </w:rPr>
        <w:t xml:space="preserve"> </w:t>
      </w:r>
      <w:r>
        <w:rPr>
          <w:rFonts w:ascii="Source Sans Pro" w:hAnsi="Source Sans Pro" w:cs="Arial"/>
          <w:sz w:val="22"/>
          <w:lang w:val="en-GB"/>
        </w:rPr>
        <w:t>because of the massive</w:t>
      </w:r>
      <w:r w:rsidR="00621D67">
        <w:rPr>
          <w:rFonts w:ascii="Source Sans Pro" w:hAnsi="Source Sans Pro" w:cs="Arial"/>
          <w:sz w:val="22"/>
          <w:lang w:val="en-GB"/>
        </w:rPr>
        <w:t>ly</w:t>
      </w:r>
      <w:r>
        <w:rPr>
          <w:rFonts w:ascii="Source Sans Pro" w:hAnsi="Source Sans Pro" w:cs="Arial"/>
          <w:sz w:val="22"/>
          <w:lang w:val="en-GB"/>
        </w:rPr>
        <w:t xml:space="preserve"> </w:t>
      </w:r>
      <w:r w:rsidR="00621D67">
        <w:rPr>
          <w:rFonts w:ascii="Source Sans Pro" w:hAnsi="Source Sans Pro" w:cs="Arial"/>
          <w:sz w:val="22"/>
          <w:lang w:val="en-GB"/>
        </w:rPr>
        <w:t>worsened</w:t>
      </w:r>
      <w:r>
        <w:rPr>
          <w:rFonts w:ascii="Source Sans Pro" w:hAnsi="Source Sans Pro" w:cs="Arial"/>
          <w:sz w:val="22"/>
          <w:lang w:val="en-GB"/>
        </w:rPr>
        <w:t xml:space="preserve"> financing terms. </w:t>
      </w:r>
      <w:r w:rsidR="007F5327">
        <w:rPr>
          <w:rFonts w:ascii="Source Sans Pro" w:hAnsi="Source Sans Pro" w:cs="Arial"/>
          <w:sz w:val="22"/>
          <w:lang w:val="en-GB"/>
        </w:rPr>
        <w:t xml:space="preserve">The gap in price expectations between sellers and buyers widened significantly; </w:t>
      </w:r>
      <w:r w:rsidR="005F3F1F">
        <w:rPr>
          <w:rFonts w:ascii="Source Sans Pro" w:hAnsi="Source Sans Pro" w:cs="Arial"/>
          <w:sz w:val="22"/>
          <w:lang w:val="en-GB"/>
        </w:rPr>
        <w:t xml:space="preserve">some transactions were broken off. </w:t>
      </w:r>
      <w:r w:rsidR="004664F7">
        <w:rPr>
          <w:rFonts w:ascii="Source Sans Pro" w:hAnsi="Source Sans Pro" w:cs="Arial"/>
          <w:sz w:val="22"/>
          <w:lang w:val="en-GB"/>
        </w:rPr>
        <w:t xml:space="preserve">This reticence is also reflected in the transaction volume. </w:t>
      </w:r>
      <w:r w:rsidR="000A1944">
        <w:rPr>
          <w:rFonts w:ascii="Source Sans Pro" w:hAnsi="Source Sans Pro" w:cs="Arial"/>
          <w:sz w:val="22"/>
          <w:lang w:val="en-GB"/>
        </w:rPr>
        <w:t>Except for Cologne and Frankfurt, the Top 7 locations</w:t>
      </w:r>
      <w:r w:rsidR="00652A9C" w:rsidRPr="00F0276C">
        <w:rPr>
          <w:rFonts w:ascii="Source Sans Pro" w:hAnsi="Source Sans Pro" w:cs="Arial"/>
          <w:sz w:val="22"/>
          <w:lang w:val="en-GB"/>
        </w:rPr>
        <w:t xml:space="preserve"> </w:t>
      </w:r>
      <w:r w:rsidR="00AC196A">
        <w:rPr>
          <w:rFonts w:ascii="Source Sans Pro" w:hAnsi="Source Sans Pro" w:cs="Arial"/>
          <w:sz w:val="22"/>
          <w:lang w:val="en-GB"/>
        </w:rPr>
        <w:t>showed</w:t>
      </w:r>
      <w:r w:rsidR="000A1944">
        <w:rPr>
          <w:rFonts w:ascii="Source Sans Pro" w:hAnsi="Source Sans Pro" w:cs="Arial"/>
          <w:sz w:val="22"/>
          <w:lang w:val="en-GB"/>
        </w:rPr>
        <w:t xml:space="preserve"> a considerable decline in sales as compared to the previous year.</w:t>
      </w:r>
      <w:r w:rsidR="00652A9C" w:rsidRPr="00F0276C">
        <w:rPr>
          <w:rFonts w:ascii="Source Sans Pro" w:hAnsi="Source Sans Pro" w:cs="Arial"/>
          <w:sz w:val="22"/>
          <w:lang w:val="en-GB"/>
        </w:rPr>
        <w:t xml:space="preserve"> </w:t>
      </w:r>
      <w:r w:rsidR="00652A9C" w:rsidRPr="00F0276C">
        <w:rPr>
          <w:rFonts w:ascii="Source Sans Pro" w:hAnsi="Source Sans Pro" w:cs="Arial"/>
          <w:b/>
          <w:sz w:val="22"/>
          <w:lang w:val="en-GB"/>
        </w:rPr>
        <w:t>Rehberg</w:t>
      </w:r>
      <w:r w:rsidR="00652A9C" w:rsidRPr="00F0276C">
        <w:rPr>
          <w:rFonts w:ascii="Source Sans Pro" w:hAnsi="Source Sans Pro" w:cs="Arial"/>
          <w:sz w:val="22"/>
          <w:lang w:val="en-GB"/>
        </w:rPr>
        <w:t xml:space="preserve">: </w:t>
      </w:r>
      <w:r w:rsidR="0019172D">
        <w:rPr>
          <w:rFonts w:ascii="Source Sans Pro" w:hAnsi="Source Sans Pro" w:cs="Arial"/>
          <w:i/>
          <w:sz w:val="22"/>
          <w:lang w:val="en-GB"/>
        </w:rPr>
        <w:t xml:space="preserve">“In the second half of the year, some sales took place nevertheless; that goes to show that many investors still consider </w:t>
      </w:r>
      <w:r w:rsidR="00F56CEB">
        <w:rPr>
          <w:rFonts w:ascii="Source Sans Pro" w:hAnsi="Source Sans Pro" w:cs="Arial"/>
          <w:i/>
          <w:sz w:val="22"/>
          <w:lang w:val="en-GB"/>
        </w:rPr>
        <w:t>this</w:t>
      </w:r>
      <w:r w:rsidR="0019172D">
        <w:rPr>
          <w:rFonts w:ascii="Source Sans Pro" w:hAnsi="Source Sans Pro" w:cs="Arial"/>
          <w:i/>
          <w:sz w:val="22"/>
          <w:lang w:val="en-GB"/>
        </w:rPr>
        <w:t xml:space="preserve"> asset class lucrative. </w:t>
      </w:r>
      <w:r w:rsidR="00EA61B6">
        <w:rPr>
          <w:rFonts w:ascii="Source Sans Pro" w:hAnsi="Source Sans Pro" w:cs="Arial"/>
          <w:i/>
          <w:sz w:val="22"/>
          <w:lang w:val="en-GB"/>
        </w:rPr>
        <w:t xml:space="preserve">However, sellers are having to accept considerable markdowns compared to the former price level.” </w:t>
      </w:r>
      <w:r w:rsidR="00CA32AA">
        <w:rPr>
          <w:rFonts w:ascii="Source Sans Pro" w:hAnsi="Source Sans Pro" w:cs="Arial"/>
          <w:iCs/>
          <w:sz w:val="22"/>
          <w:lang w:val="en-GB"/>
        </w:rPr>
        <w:t>The focus of demand has shifted</w:t>
      </w:r>
      <w:r w:rsidR="00F56CEB">
        <w:rPr>
          <w:rFonts w:ascii="Source Sans Pro" w:hAnsi="Source Sans Pro" w:cs="Arial"/>
          <w:iCs/>
          <w:sz w:val="22"/>
          <w:lang w:val="en-GB"/>
        </w:rPr>
        <w:t xml:space="preserve"> too,</w:t>
      </w:r>
      <w:r w:rsidR="00CA32AA">
        <w:rPr>
          <w:rFonts w:ascii="Source Sans Pro" w:hAnsi="Source Sans Pro" w:cs="Arial"/>
          <w:iCs/>
          <w:sz w:val="22"/>
          <w:lang w:val="en-GB"/>
        </w:rPr>
        <w:t xml:space="preserve"> Rehberg says: </w:t>
      </w:r>
      <w:r w:rsidR="00CA32AA">
        <w:rPr>
          <w:rFonts w:ascii="Source Sans Pro" w:hAnsi="Source Sans Pro" w:cs="Arial"/>
          <w:i/>
          <w:sz w:val="22"/>
          <w:lang w:val="en-GB"/>
        </w:rPr>
        <w:t xml:space="preserve">“Buyers want their investments </w:t>
      </w:r>
      <w:r w:rsidR="002265E1">
        <w:rPr>
          <w:rFonts w:ascii="Source Sans Pro" w:hAnsi="Source Sans Pro" w:cs="Arial"/>
          <w:i/>
          <w:sz w:val="22"/>
          <w:lang w:val="en-GB"/>
        </w:rPr>
        <w:t>to generate</w:t>
      </w:r>
      <w:r w:rsidR="00CA32AA">
        <w:rPr>
          <w:rFonts w:ascii="Source Sans Pro" w:hAnsi="Source Sans Pro" w:cs="Arial"/>
          <w:i/>
          <w:sz w:val="22"/>
          <w:lang w:val="en-GB"/>
        </w:rPr>
        <w:t xml:space="preserve"> </w:t>
      </w:r>
      <w:r w:rsidR="00AC196A">
        <w:rPr>
          <w:rFonts w:ascii="Source Sans Pro" w:hAnsi="Source Sans Pro" w:cs="Arial"/>
          <w:i/>
          <w:sz w:val="22"/>
          <w:lang w:val="en-GB"/>
        </w:rPr>
        <w:t>more</w:t>
      </w:r>
      <w:r w:rsidR="00CA32AA">
        <w:rPr>
          <w:rFonts w:ascii="Source Sans Pro" w:hAnsi="Source Sans Pro" w:cs="Arial"/>
          <w:i/>
          <w:sz w:val="22"/>
          <w:lang w:val="en-GB"/>
        </w:rPr>
        <w:t xml:space="preserve"> profitability, because they are paying higher interest on loans and many </w:t>
      </w:r>
      <w:r w:rsidR="008A45FB">
        <w:rPr>
          <w:rFonts w:ascii="Source Sans Pro" w:hAnsi="Source Sans Pro" w:cs="Arial"/>
          <w:i/>
          <w:sz w:val="22"/>
          <w:lang w:val="en-GB"/>
        </w:rPr>
        <w:t>have to utilize</w:t>
      </w:r>
      <w:r w:rsidR="00CA32AA">
        <w:rPr>
          <w:rFonts w:ascii="Source Sans Pro" w:hAnsi="Source Sans Pro" w:cs="Arial"/>
          <w:i/>
          <w:sz w:val="22"/>
          <w:lang w:val="en-GB"/>
        </w:rPr>
        <w:t xml:space="preserve"> more </w:t>
      </w:r>
      <w:r w:rsidR="008A45FB">
        <w:rPr>
          <w:rFonts w:ascii="Source Sans Pro" w:hAnsi="Source Sans Pro" w:cs="Arial"/>
          <w:i/>
          <w:sz w:val="22"/>
          <w:lang w:val="en-GB"/>
        </w:rPr>
        <w:t xml:space="preserve">of their </w:t>
      </w:r>
      <w:r w:rsidR="002265E1">
        <w:rPr>
          <w:rFonts w:ascii="Source Sans Pro" w:hAnsi="Source Sans Pro" w:cs="Arial"/>
          <w:i/>
          <w:sz w:val="22"/>
          <w:lang w:val="en-GB"/>
        </w:rPr>
        <w:t>capital</w:t>
      </w:r>
      <w:r w:rsidR="00CA32AA">
        <w:rPr>
          <w:rFonts w:ascii="Source Sans Pro" w:hAnsi="Source Sans Pro" w:cs="Arial"/>
          <w:i/>
          <w:sz w:val="22"/>
          <w:lang w:val="en-GB"/>
        </w:rPr>
        <w:t xml:space="preserve"> than in the past.</w:t>
      </w:r>
      <w:r w:rsidR="00652A9C" w:rsidRPr="00F0276C">
        <w:rPr>
          <w:rFonts w:ascii="Source Sans Pro" w:hAnsi="Source Sans Pro" w:cs="Arial"/>
          <w:i/>
          <w:sz w:val="22"/>
          <w:lang w:val="en-GB"/>
        </w:rPr>
        <w:t xml:space="preserve"> </w:t>
      </w:r>
      <w:r w:rsidR="002265E1">
        <w:rPr>
          <w:rFonts w:ascii="Source Sans Pro" w:hAnsi="Source Sans Pro" w:cs="Arial"/>
          <w:i/>
          <w:sz w:val="22"/>
          <w:lang w:val="en-GB"/>
        </w:rPr>
        <w:t xml:space="preserve">So investor interest is focussing on properties </w:t>
      </w:r>
      <w:r w:rsidR="00F56CEB">
        <w:rPr>
          <w:rFonts w:ascii="Source Sans Pro" w:hAnsi="Source Sans Pro" w:cs="Arial"/>
          <w:i/>
          <w:sz w:val="22"/>
          <w:lang w:val="en-GB"/>
        </w:rPr>
        <w:t>that fall into</w:t>
      </w:r>
      <w:r w:rsidR="002265E1">
        <w:rPr>
          <w:rFonts w:ascii="Source Sans Pro" w:hAnsi="Source Sans Pro" w:cs="Arial"/>
          <w:i/>
          <w:sz w:val="22"/>
          <w:lang w:val="en-GB"/>
        </w:rPr>
        <w:t xml:space="preserve"> the risk classes</w:t>
      </w:r>
      <w:r w:rsidR="00652A9C" w:rsidRPr="00F0276C">
        <w:rPr>
          <w:rFonts w:ascii="Source Sans Pro" w:hAnsi="Source Sans Pro" w:cs="Arial"/>
          <w:i/>
          <w:sz w:val="22"/>
          <w:lang w:val="en-GB"/>
        </w:rPr>
        <w:t xml:space="preserve"> Value</w:t>
      </w:r>
      <w:r w:rsidR="002265E1">
        <w:rPr>
          <w:rFonts w:ascii="Source Sans Pro" w:hAnsi="Source Sans Pro" w:cs="Arial"/>
          <w:i/>
          <w:sz w:val="22"/>
          <w:lang w:val="en-GB"/>
        </w:rPr>
        <w:t>-A</w:t>
      </w:r>
      <w:r w:rsidR="00652A9C" w:rsidRPr="00F0276C">
        <w:rPr>
          <w:rFonts w:ascii="Source Sans Pro" w:hAnsi="Source Sans Pro" w:cs="Arial"/>
          <w:i/>
          <w:sz w:val="22"/>
          <w:lang w:val="en-GB"/>
        </w:rPr>
        <w:t xml:space="preserve">dd </w:t>
      </w:r>
      <w:r w:rsidR="002265E1">
        <w:rPr>
          <w:rFonts w:ascii="Source Sans Pro" w:hAnsi="Source Sans Pro" w:cs="Arial"/>
          <w:i/>
          <w:sz w:val="22"/>
          <w:lang w:val="en-GB"/>
        </w:rPr>
        <w:t>or at least</w:t>
      </w:r>
      <w:r w:rsidR="00652A9C" w:rsidRPr="00F0276C">
        <w:rPr>
          <w:rFonts w:ascii="Source Sans Pro" w:hAnsi="Source Sans Pro" w:cs="Arial"/>
          <w:i/>
          <w:sz w:val="22"/>
          <w:lang w:val="en-GB"/>
        </w:rPr>
        <w:t xml:space="preserve"> Core Plus. </w:t>
      </w:r>
      <w:r w:rsidR="002265E1">
        <w:rPr>
          <w:rFonts w:ascii="Source Sans Pro" w:hAnsi="Source Sans Pro" w:cs="Arial"/>
          <w:i/>
          <w:sz w:val="22"/>
          <w:lang w:val="en-GB"/>
        </w:rPr>
        <w:t xml:space="preserve">There is less demand </w:t>
      </w:r>
      <w:r w:rsidR="00571AC1">
        <w:rPr>
          <w:rFonts w:ascii="Source Sans Pro" w:hAnsi="Source Sans Pro" w:cs="Arial"/>
          <w:i/>
          <w:sz w:val="22"/>
          <w:lang w:val="en-GB"/>
        </w:rPr>
        <w:t xml:space="preserve">for mere </w:t>
      </w:r>
      <w:r w:rsidR="00652A9C" w:rsidRPr="00F0276C">
        <w:rPr>
          <w:rFonts w:ascii="Source Sans Pro" w:hAnsi="Source Sans Pro" w:cs="Arial"/>
          <w:i/>
          <w:sz w:val="22"/>
          <w:lang w:val="en-GB"/>
        </w:rPr>
        <w:t>Core</w:t>
      </w:r>
      <w:r w:rsidR="002265E1">
        <w:rPr>
          <w:rFonts w:ascii="Source Sans Pro" w:hAnsi="Source Sans Pro" w:cs="Arial"/>
          <w:i/>
          <w:sz w:val="22"/>
          <w:lang w:val="en-GB"/>
        </w:rPr>
        <w:t xml:space="preserve"> products</w:t>
      </w:r>
      <w:r w:rsidR="00652A9C" w:rsidRPr="00F0276C">
        <w:rPr>
          <w:rFonts w:ascii="Source Sans Pro" w:hAnsi="Source Sans Pro" w:cs="Arial"/>
          <w:i/>
          <w:sz w:val="22"/>
          <w:lang w:val="en-GB"/>
        </w:rPr>
        <w:t>.</w:t>
      </w:r>
      <w:r w:rsidR="002265E1">
        <w:rPr>
          <w:rFonts w:ascii="Source Sans Pro" w:hAnsi="Source Sans Pro" w:cs="Arial"/>
          <w:i/>
          <w:sz w:val="22"/>
          <w:lang w:val="en-GB"/>
        </w:rPr>
        <w:t>”</w:t>
      </w:r>
      <w:r w:rsidR="00652A9C" w:rsidRPr="00F0276C">
        <w:rPr>
          <w:rFonts w:ascii="Source Sans Pro" w:hAnsi="Source Sans Pro" w:cs="Arial"/>
          <w:i/>
          <w:sz w:val="22"/>
          <w:lang w:val="en-GB"/>
        </w:rPr>
        <w:t xml:space="preserve"> </w:t>
      </w:r>
    </w:p>
    <w:p w14:paraId="538EFA8D" w14:textId="77777777" w:rsidR="00652A9C" w:rsidRPr="00F0276C" w:rsidRDefault="00652A9C" w:rsidP="00652A9C">
      <w:pPr>
        <w:overflowPunct/>
        <w:autoSpaceDE/>
        <w:autoSpaceDN/>
        <w:adjustRightInd/>
        <w:jc w:val="both"/>
        <w:textAlignment w:val="auto"/>
        <w:rPr>
          <w:rFonts w:ascii="Source Sans Pro" w:hAnsi="Source Sans Pro" w:cs="Arial"/>
          <w:i/>
          <w:sz w:val="22"/>
          <w:lang w:val="en-GB"/>
        </w:rPr>
      </w:pPr>
    </w:p>
    <w:p w14:paraId="2F2EE258" w14:textId="4E3E3D50" w:rsidR="00652A9C" w:rsidRPr="00F0276C" w:rsidRDefault="00BA6F97" w:rsidP="00652A9C">
      <w:pPr>
        <w:overflowPunct/>
        <w:autoSpaceDE/>
        <w:autoSpaceDN/>
        <w:adjustRightInd/>
        <w:jc w:val="both"/>
        <w:textAlignment w:val="auto"/>
        <w:rPr>
          <w:rFonts w:ascii="Source Sans Pro" w:hAnsi="Source Sans Pro" w:cs="Arial"/>
          <w:i/>
          <w:sz w:val="22"/>
          <w:lang w:val="en-GB"/>
        </w:rPr>
      </w:pPr>
      <w:r>
        <w:rPr>
          <w:rFonts w:ascii="Source Sans Pro" w:hAnsi="Source Sans Pro" w:cs="Arial"/>
          <w:sz w:val="22"/>
          <w:lang w:val="en-GB"/>
        </w:rPr>
        <w:t xml:space="preserve">In most locations, land prices have risen </w:t>
      </w:r>
      <w:r w:rsidR="005D4CF6">
        <w:rPr>
          <w:rFonts w:ascii="Source Sans Pro" w:hAnsi="Source Sans Pro" w:cs="Arial"/>
          <w:sz w:val="22"/>
          <w:lang w:val="en-GB"/>
        </w:rPr>
        <w:t>in both the</w:t>
      </w:r>
      <w:r>
        <w:rPr>
          <w:rFonts w:ascii="Source Sans Pro" w:hAnsi="Source Sans Pro" w:cs="Arial"/>
          <w:sz w:val="22"/>
          <w:lang w:val="en-GB"/>
        </w:rPr>
        <w:t xml:space="preserve"> </w:t>
      </w:r>
      <w:r w:rsidR="00F56CEB">
        <w:rPr>
          <w:rFonts w:ascii="Source Sans Pro" w:hAnsi="Source Sans Pro" w:cs="Arial"/>
          <w:sz w:val="22"/>
          <w:lang w:val="en-GB"/>
        </w:rPr>
        <w:t xml:space="preserve">urban areas </w:t>
      </w:r>
      <w:r>
        <w:rPr>
          <w:rFonts w:ascii="Source Sans Pro" w:hAnsi="Source Sans Pro" w:cs="Arial"/>
          <w:sz w:val="22"/>
          <w:lang w:val="en-GB"/>
        </w:rPr>
        <w:t>and the</w:t>
      </w:r>
      <w:r w:rsidR="00AA0DAB">
        <w:rPr>
          <w:rFonts w:ascii="Source Sans Pro" w:hAnsi="Source Sans Pro" w:cs="Arial"/>
          <w:sz w:val="22"/>
          <w:lang w:val="en-GB"/>
        </w:rPr>
        <w:t>ir</w:t>
      </w:r>
      <w:r w:rsidR="00652A9C" w:rsidRPr="00F0276C">
        <w:rPr>
          <w:rFonts w:ascii="Source Sans Pro" w:hAnsi="Source Sans Pro" w:cs="Arial"/>
          <w:sz w:val="22"/>
          <w:lang w:val="en-GB"/>
        </w:rPr>
        <w:t xml:space="preserve"> </w:t>
      </w:r>
      <w:r w:rsidR="00F56CEB">
        <w:rPr>
          <w:rFonts w:ascii="Source Sans Pro" w:hAnsi="Source Sans Pro" w:cs="Arial"/>
          <w:sz w:val="22"/>
          <w:lang w:val="en-GB"/>
        </w:rPr>
        <w:t>environs</w:t>
      </w:r>
      <w:r>
        <w:rPr>
          <w:rFonts w:ascii="Source Sans Pro" w:hAnsi="Source Sans Pro" w:cs="Arial"/>
          <w:sz w:val="22"/>
          <w:lang w:val="en-GB"/>
        </w:rPr>
        <w:t>,</w:t>
      </w:r>
      <w:r w:rsidR="00F56CEB">
        <w:rPr>
          <w:rFonts w:ascii="Source Sans Pro" w:hAnsi="Source Sans Pro" w:cs="Arial"/>
          <w:sz w:val="22"/>
          <w:lang w:val="en-GB"/>
        </w:rPr>
        <w:t xml:space="preserve"> </w:t>
      </w:r>
      <w:r>
        <w:rPr>
          <w:rFonts w:ascii="Source Sans Pro" w:hAnsi="Source Sans Pro" w:cs="Arial"/>
          <w:sz w:val="22"/>
          <w:lang w:val="en-GB"/>
        </w:rPr>
        <w:t xml:space="preserve">but the </w:t>
      </w:r>
      <w:r w:rsidR="005D4CF6">
        <w:rPr>
          <w:rFonts w:ascii="Source Sans Pro" w:hAnsi="Source Sans Pro" w:cs="Arial"/>
          <w:sz w:val="22"/>
          <w:lang w:val="en-GB"/>
        </w:rPr>
        <w:t>extent</w:t>
      </w:r>
      <w:r>
        <w:rPr>
          <w:rFonts w:ascii="Source Sans Pro" w:hAnsi="Source Sans Pro" w:cs="Arial"/>
          <w:sz w:val="22"/>
          <w:lang w:val="en-GB"/>
        </w:rPr>
        <w:t xml:space="preserve"> differs from one </w:t>
      </w:r>
      <w:r w:rsidR="005D4CF6">
        <w:rPr>
          <w:rFonts w:ascii="Source Sans Pro" w:hAnsi="Source Sans Pro" w:cs="Arial"/>
          <w:sz w:val="22"/>
          <w:lang w:val="en-GB"/>
        </w:rPr>
        <w:t>region</w:t>
      </w:r>
      <w:r>
        <w:rPr>
          <w:rFonts w:ascii="Source Sans Pro" w:hAnsi="Source Sans Pro" w:cs="Arial"/>
          <w:sz w:val="22"/>
          <w:lang w:val="en-GB"/>
        </w:rPr>
        <w:t xml:space="preserve"> to another.</w:t>
      </w:r>
      <w:r w:rsidR="00652A9C" w:rsidRPr="00F0276C">
        <w:rPr>
          <w:rFonts w:ascii="Source Sans Pro" w:hAnsi="Source Sans Pro" w:cs="Arial"/>
          <w:sz w:val="22"/>
          <w:lang w:val="en-GB"/>
        </w:rPr>
        <w:t xml:space="preserve"> </w:t>
      </w:r>
      <w:r w:rsidR="005D4CF6">
        <w:rPr>
          <w:rFonts w:ascii="Source Sans Pro" w:hAnsi="Source Sans Pro" w:cs="Arial"/>
          <w:sz w:val="22"/>
          <w:lang w:val="en-GB"/>
        </w:rPr>
        <w:t xml:space="preserve">At </w:t>
      </w:r>
      <w:r w:rsidR="005D4CF6" w:rsidRPr="00F0276C">
        <w:rPr>
          <w:rFonts w:ascii="Source Sans Pro" w:hAnsi="Source Sans Pro" w:cs="Arial"/>
          <w:sz w:val="22"/>
          <w:lang w:val="en-GB"/>
        </w:rPr>
        <w:t xml:space="preserve">+67 % </w:t>
      </w:r>
      <w:r w:rsidR="005D4CF6">
        <w:rPr>
          <w:rFonts w:ascii="Source Sans Pro" w:hAnsi="Source Sans Pro" w:cs="Arial"/>
          <w:sz w:val="22"/>
          <w:lang w:val="en-GB"/>
        </w:rPr>
        <w:t xml:space="preserve">compared to the year before, the rise to </w:t>
      </w:r>
      <w:r w:rsidR="00AA0DAB">
        <w:rPr>
          <w:rFonts w:ascii="Source Sans Pro" w:hAnsi="Source Sans Pro" w:cs="Arial"/>
          <w:sz w:val="22"/>
          <w:lang w:val="en-GB"/>
        </w:rPr>
        <w:t>a</w:t>
      </w:r>
      <w:r w:rsidR="005D4CF6">
        <w:rPr>
          <w:rFonts w:ascii="Source Sans Pro" w:hAnsi="Source Sans Pro" w:cs="Arial"/>
          <w:sz w:val="22"/>
          <w:lang w:val="en-GB"/>
        </w:rPr>
        <w:t xml:space="preserve"> present 600 €/m² was especially noticeable in Düsseldorf</w:t>
      </w:r>
      <w:r w:rsidR="00652A9C" w:rsidRPr="00F0276C">
        <w:rPr>
          <w:rFonts w:ascii="Source Sans Pro" w:hAnsi="Source Sans Pro" w:cs="Arial"/>
          <w:sz w:val="22"/>
          <w:lang w:val="en-GB"/>
        </w:rPr>
        <w:t xml:space="preserve">. </w:t>
      </w:r>
      <w:r w:rsidR="005D4CF6">
        <w:rPr>
          <w:rFonts w:ascii="Source Sans Pro" w:hAnsi="Source Sans Pro" w:cs="Arial"/>
          <w:sz w:val="22"/>
          <w:lang w:val="en-GB"/>
        </w:rPr>
        <w:t xml:space="preserve">Nevertheless, at </w:t>
      </w:r>
      <w:r w:rsidR="005D4CF6" w:rsidRPr="00F0276C">
        <w:rPr>
          <w:rFonts w:ascii="Source Sans Pro" w:hAnsi="Source Sans Pro" w:cs="Arial"/>
          <w:sz w:val="22"/>
          <w:lang w:val="en-GB"/>
        </w:rPr>
        <w:t xml:space="preserve">800 €/m² </w:t>
      </w:r>
      <w:r w:rsidR="005D4CF6">
        <w:rPr>
          <w:rFonts w:ascii="Source Sans Pro" w:hAnsi="Source Sans Pro" w:cs="Arial"/>
          <w:sz w:val="22"/>
          <w:lang w:val="en-GB"/>
        </w:rPr>
        <w:t xml:space="preserve">Munich remains the most expensive location. The top yields have also </w:t>
      </w:r>
      <w:r w:rsidR="00DD2687">
        <w:rPr>
          <w:rFonts w:ascii="Source Sans Pro" w:hAnsi="Source Sans Pro" w:cs="Arial"/>
          <w:sz w:val="22"/>
          <w:lang w:val="en-GB"/>
        </w:rPr>
        <w:t xml:space="preserve">risen </w:t>
      </w:r>
      <w:r w:rsidR="00AA0DAB">
        <w:rPr>
          <w:rFonts w:ascii="Source Sans Pro" w:hAnsi="Source Sans Pro" w:cs="Arial"/>
          <w:sz w:val="22"/>
          <w:lang w:val="en-GB"/>
        </w:rPr>
        <w:t>appreciably</w:t>
      </w:r>
      <w:r w:rsidR="00DD2687">
        <w:rPr>
          <w:rFonts w:ascii="Source Sans Pro" w:hAnsi="Source Sans Pro" w:cs="Arial"/>
          <w:sz w:val="22"/>
          <w:lang w:val="en-GB"/>
        </w:rPr>
        <w:t xml:space="preserve"> </w:t>
      </w:r>
      <w:r w:rsidR="00906C10">
        <w:rPr>
          <w:rFonts w:ascii="Source Sans Pro" w:hAnsi="Source Sans Pro" w:cs="Arial"/>
          <w:sz w:val="22"/>
          <w:lang w:val="en-GB"/>
        </w:rPr>
        <w:t>due to</w:t>
      </w:r>
      <w:r w:rsidR="00DD2687">
        <w:rPr>
          <w:rFonts w:ascii="Source Sans Pro" w:hAnsi="Source Sans Pro" w:cs="Arial"/>
          <w:sz w:val="22"/>
          <w:lang w:val="en-GB"/>
        </w:rPr>
        <w:t xml:space="preserve"> last year’s price markdowns </w:t>
      </w:r>
      <w:r w:rsidR="00652A9C" w:rsidRPr="00F0276C">
        <w:rPr>
          <w:rFonts w:ascii="Source Sans Pro" w:hAnsi="Source Sans Pro" w:cs="Arial"/>
          <w:sz w:val="22"/>
          <w:lang w:val="en-GB"/>
        </w:rPr>
        <w:t>(</w:t>
      </w:r>
      <w:r w:rsidR="00DD2687">
        <w:rPr>
          <w:rFonts w:ascii="Source Sans Pro" w:hAnsi="Source Sans Pro" w:cs="Arial"/>
          <w:sz w:val="22"/>
          <w:lang w:val="en-GB"/>
        </w:rPr>
        <w:t xml:space="preserve">on average by </w:t>
      </w:r>
      <w:r w:rsidR="00652A9C" w:rsidRPr="00F0276C">
        <w:rPr>
          <w:rFonts w:ascii="Source Sans Pro" w:hAnsi="Source Sans Pro" w:cs="Arial"/>
          <w:sz w:val="22"/>
          <w:lang w:val="en-GB"/>
        </w:rPr>
        <w:t>+0</w:t>
      </w:r>
      <w:r w:rsidR="00DD2687">
        <w:rPr>
          <w:rFonts w:ascii="Source Sans Pro" w:hAnsi="Source Sans Pro" w:cs="Arial"/>
          <w:sz w:val="22"/>
          <w:lang w:val="en-GB"/>
        </w:rPr>
        <w:t>.</w:t>
      </w:r>
      <w:r w:rsidR="00652A9C" w:rsidRPr="00F0276C">
        <w:rPr>
          <w:rFonts w:ascii="Source Sans Pro" w:hAnsi="Source Sans Pro" w:cs="Arial"/>
          <w:sz w:val="22"/>
          <w:lang w:val="en-GB"/>
        </w:rPr>
        <w:t xml:space="preserve">50 </w:t>
      </w:r>
      <w:r w:rsidR="00DD2687">
        <w:rPr>
          <w:rFonts w:ascii="Source Sans Pro" w:hAnsi="Source Sans Pro" w:cs="Arial"/>
          <w:sz w:val="22"/>
          <w:lang w:val="en-GB"/>
        </w:rPr>
        <w:t xml:space="preserve">percentage points to </w:t>
      </w:r>
      <w:r w:rsidR="00652A9C" w:rsidRPr="00F0276C">
        <w:rPr>
          <w:rFonts w:ascii="Source Sans Pro" w:hAnsi="Source Sans Pro" w:cs="Arial"/>
          <w:sz w:val="22"/>
          <w:lang w:val="en-GB"/>
        </w:rPr>
        <w:t>3</w:t>
      </w:r>
      <w:r w:rsidR="00DD2687">
        <w:rPr>
          <w:rFonts w:ascii="Source Sans Pro" w:hAnsi="Source Sans Pro" w:cs="Arial"/>
          <w:sz w:val="22"/>
          <w:lang w:val="en-GB"/>
        </w:rPr>
        <w:t>.</w:t>
      </w:r>
      <w:r w:rsidR="00652A9C" w:rsidRPr="00F0276C">
        <w:rPr>
          <w:rFonts w:ascii="Source Sans Pro" w:hAnsi="Source Sans Pro" w:cs="Arial"/>
          <w:sz w:val="22"/>
          <w:lang w:val="en-GB"/>
        </w:rPr>
        <w:t>83 %)</w:t>
      </w:r>
      <w:r w:rsidR="00906C10">
        <w:rPr>
          <w:rFonts w:ascii="Source Sans Pro" w:hAnsi="Source Sans Pro" w:cs="Arial"/>
          <w:sz w:val="22"/>
          <w:lang w:val="en-GB"/>
        </w:rPr>
        <w:t>,</w:t>
      </w:r>
      <w:r w:rsidR="00652A9C" w:rsidRPr="00F0276C">
        <w:rPr>
          <w:rFonts w:ascii="Source Sans Pro" w:hAnsi="Source Sans Pro" w:cs="Arial"/>
          <w:sz w:val="22"/>
          <w:lang w:val="en-GB"/>
        </w:rPr>
        <w:t xml:space="preserve"> </w:t>
      </w:r>
      <w:r w:rsidR="00DD2687">
        <w:rPr>
          <w:rFonts w:ascii="Source Sans Pro" w:hAnsi="Source Sans Pro" w:cs="Arial"/>
          <w:sz w:val="22"/>
          <w:lang w:val="en-GB"/>
        </w:rPr>
        <w:t xml:space="preserve">and </w:t>
      </w:r>
      <w:r w:rsidR="00906C10">
        <w:rPr>
          <w:rFonts w:ascii="Source Sans Pro" w:hAnsi="Source Sans Pro" w:cs="Arial"/>
          <w:sz w:val="22"/>
          <w:lang w:val="en-GB"/>
        </w:rPr>
        <w:t xml:space="preserve">they </w:t>
      </w:r>
      <w:r w:rsidR="00DD2687">
        <w:rPr>
          <w:rFonts w:ascii="Source Sans Pro" w:hAnsi="Source Sans Pro" w:cs="Arial"/>
          <w:sz w:val="22"/>
          <w:lang w:val="en-GB"/>
        </w:rPr>
        <w:t xml:space="preserve">may continue to rise in future. </w:t>
      </w:r>
    </w:p>
    <w:p w14:paraId="34AE0BC2" w14:textId="77777777" w:rsidR="00652A9C" w:rsidRPr="00F0276C" w:rsidRDefault="00652A9C" w:rsidP="00652A9C">
      <w:pPr>
        <w:overflowPunct/>
        <w:autoSpaceDE/>
        <w:autoSpaceDN/>
        <w:adjustRightInd/>
        <w:jc w:val="both"/>
        <w:textAlignment w:val="auto"/>
        <w:rPr>
          <w:rFonts w:ascii="Source Sans Pro" w:hAnsi="Source Sans Pro" w:cs="Source Sans Pro"/>
          <w:caps/>
          <w:color w:val="0086A8"/>
          <w:sz w:val="22"/>
          <w:szCs w:val="22"/>
          <w:lang w:val="en-GB"/>
        </w:rPr>
      </w:pPr>
    </w:p>
    <w:p w14:paraId="1405D763" w14:textId="5F4A3934" w:rsidR="00652A9C" w:rsidRPr="00F0276C" w:rsidRDefault="007C0CD6" w:rsidP="00652A9C">
      <w:pPr>
        <w:overflowPunct/>
        <w:autoSpaceDE/>
        <w:autoSpaceDN/>
        <w:adjustRightInd/>
        <w:jc w:val="both"/>
        <w:textAlignment w:val="auto"/>
        <w:rPr>
          <w:rFonts w:ascii="Source Sans Pro" w:hAnsi="Source Sans Pro" w:cs="Source Sans Pro"/>
          <w:caps/>
          <w:color w:val="0086A8"/>
          <w:sz w:val="22"/>
          <w:szCs w:val="22"/>
          <w:lang w:val="en-GB"/>
        </w:rPr>
      </w:pPr>
      <w:r>
        <w:rPr>
          <w:rFonts w:ascii="Source Sans Pro" w:hAnsi="Source Sans Pro" w:cs="Source Sans Pro"/>
          <w:caps/>
          <w:color w:val="0086A8"/>
          <w:sz w:val="22"/>
          <w:szCs w:val="22"/>
          <w:lang w:val="en-GB"/>
        </w:rPr>
        <w:t>STILL POTENTIAL FOR INVESTORS</w:t>
      </w:r>
    </w:p>
    <w:p w14:paraId="3F24B680" w14:textId="04FB3E1B" w:rsidR="00652A9C" w:rsidRPr="00F0276C" w:rsidRDefault="007C0CD6" w:rsidP="00652A9C">
      <w:pPr>
        <w:overflowPunct/>
        <w:autoSpaceDE/>
        <w:autoSpaceDN/>
        <w:adjustRightInd/>
        <w:jc w:val="both"/>
        <w:textAlignment w:val="auto"/>
        <w:rPr>
          <w:rFonts w:ascii="Source Sans Pro" w:hAnsi="Source Sans Pro" w:cs="Arial"/>
          <w:sz w:val="22"/>
          <w:lang w:val="en-GB"/>
        </w:rPr>
      </w:pPr>
      <w:r>
        <w:rPr>
          <w:rFonts w:ascii="Source Sans Pro" w:hAnsi="Source Sans Pro" w:cs="Arial"/>
          <w:i/>
          <w:sz w:val="22"/>
          <w:lang w:val="en-GB"/>
        </w:rPr>
        <w:t>“</w:t>
      </w:r>
      <w:r w:rsidR="00BC25CD">
        <w:rPr>
          <w:rFonts w:ascii="Source Sans Pro" w:hAnsi="Source Sans Pro" w:cs="Arial"/>
          <w:i/>
          <w:sz w:val="22"/>
          <w:lang w:val="en-GB"/>
        </w:rPr>
        <w:t>If the</w:t>
      </w:r>
      <w:r w:rsidR="00652A9C" w:rsidRPr="00F0276C">
        <w:rPr>
          <w:rFonts w:ascii="Source Sans Pro" w:hAnsi="Source Sans Pro" w:cs="Arial"/>
          <w:i/>
          <w:sz w:val="22"/>
          <w:lang w:val="en-GB"/>
        </w:rPr>
        <w:t xml:space="preserve"> </w:t>
      </w:r>
      <w:r w:rsidR="00BC25CD">
        <w:rPr>
          <w:rFonts w:ascii="Source Sans Pro" w:hAnsi="Source Sans Pro" w:cs="Arial"/>
          <w:i/>
          <w:sz w:val="22"/>
          <w:lang w:val="en-GB"/>
        </w:rPr>
        <w:t>interest rate environment</w:t>
      </w:r>
      <w:r w:rsidR="00652A9C" w:rsidRPr="00F0276C">
        <w:rPr>
          <w:rFonts w:ascii="Source Sans Pro" w:hAnsi="Source Sans Pro" w:cs="Arial"/>
          <w:i/>
          <w:sz w:val="22"/>
          <w:lang w:val="en-GB"/>
        </w:rPr>
        <w:t xml:space="preserve"> </w:t>
      </w:r>
      <w:r w:rsidR="00343616">
        <w:rPr>
          <w:rFonts w:ascii="Source Sans Pro" w:hAnsi="Source Sans Pro" w:cs="Arial"/>
          <w:i/>
          <w:sz w:val="22"/>
          <w:lang w:val="en-GB"/>
        </w:rPr>
        <w:t xml:space="preserve">permits greater planning </w:t>
      </w:r>
      <w:r w:rsidR="003D5FB6">
        <w:rPr>
          <w:rFonts w:ascii="Source Sans Pro" w:hAnsi="Source Sans Pro" w:cs="Arial"/>
          <w:i/>
          <w:sz w:val="22"/>
          <w:lang w:val="en-GB"/>
        </w:rPr>
        <w:t>security</w:t>
      </w:r>
      <w:r w:rsidR="00343616">
        <w:rPr>
          <w:rFonts w:ascii="Source Sans Pro" w:hAnsi="Source Sans Pro" w:cs="Arial"/>
          <w:i/>
          <w:sz w:val="22"/>
          <w:lang w:val="en-GB"/>
        </w:rPr>
        <w:t xml:space="preserve">, </w:t>
      </w:r>
      <w:r w:rsidR="003D5FB6">
        <w:rPr>
          <w:rFonts w:ascii="Source Sans Pro" w:hAnsi="Source Sans Pro" w:cs="Arial"/>
          <w:i/>
          <w:sz w:val="22"/>
          <w:lang w:val="en-GB"/>
        </w:rPr>
        <w:t>investment activities will increase noticeably again, too.</w:t>
      </w:r>
      <w:r w:rsidR="00652A9C" w:rsidRPr="00F0276C">
        <w:rPr>
          <w:rFonts w:ascii="Source Sans Pro" w:hAnsi="Source Sans Pro" w:cs="Arial"/>
          <w:i/>
          <w:sz w:val="22"/>
          <w:lang w:val="en-GB"/>
        </w:rPr>
        <w:t xml:space="preserve"> </w:t>
      </w:r>
      <w:r w:rsidR="003D5FB6">
        <w:rPr>
          <w:rFonts w:ascii="Source Sans Pro" w:hAnsi="Source Sans Pro" w:cs="Arial"/>
          <w:i/>
          <w:sz w:val="22"/>
          <w:lang w:val="en-GB"/>
        </w:rPr>
        <w:t xml:space="preserve">That is likely to be the case by the middle of the year”, </w:t>
      </w:r>
      <w:r w:rsidR="003D5FB6" w:rsidRPr="00F0276C">
        <w:rPr>
          <w:rFonts w:ascii="Source Sans Pro" w:hAnsi="Source Sans Pro" w:cs="Arial"/>
          <w:b/>
          <w:sz w:val="22"/>
          <w:lang w:val="en-GB"/>
        </w:rPr>
        <w:t>Rehberg</w:t>
      </w:r>
      <w:r w:rsidR="003D5FB6" w:rsidRPr="00F0276C">
        <w:rPr>
          <w:rFonts w:ascii="Source Sans Pro" w:hAnsi="Source Sans Pro" w:cs="Arial"/>
          <w:i/>
          <w:sz w:val="22"/>
          <w:lang w:val="en-GB"/>
        </w:rPr>
        <w:t xml:space="preserve"> </w:t>
      </w:r>
      <w:r w:rsidR="003D5FB6">
        <w:rPr>
          <w:rFonts w:ascii="Source Sans Pro" w:hAnsi="Source Sans Pro" w:cs="Arial"/>
          <w:i/>
          <w:sz w:val="22"/>
          <w:lang w:val="en-GB"/>
        </w:rPr>
        <w:t>forecasts.</w:t>
      </w:r>
      <w:r w:rsidR="00652A9C" w:rsidRPr="00F0276C">
        <w:rPr>
          <w:rFonts w:ascii="Source Sans Pro" w:hAnsi="Source Sans Pro" w:cs="Arial"/>
          <w:i/>
          <w:sz w:val="22"/>
          <w:lang w:val="en-GB"/>
        </w:rPr>
        <w:t xml:space="preserve"> </w:t>
      </w:r>
      <w:r w:rsidR="00EE37DC">
        <w:rPr>
          <w:rFonts w:ascii="Source Sans Pro" w:hAnsi="Source Sans Pro" w:cs="Arial"/>
          <w:iCs/>
          <w:sz w:val="22"/>
          <w:lang w:val="en-GB"/>
        </w:rPr>
        <w:t>On the basis of various factors, he considers t</w:t>
      </w:r>
      <w:r w:rsidR="00F9198E">
        <w:rPr>
          <w:rFonts w:ascii="Source Sans Pro" w:hAnsi="Source Sans Pro" w:cs="Arial"/>
          <w:sz w:val="22"/>
          <w:lang w:val="en-GB"/>
        </w:rPr>
        <w:t xml:space="preserve">he prospects for the future of this asset class </w:t>
      </w:r>
      <w:r w:rsidR="00EE37DC">
        <w:rPr>
          <w:rFonts w:ascii="Source Sans Pro" w:hAnsi="Source Sans Pro" w:cs="Arial"/>
          <w:sz w:val="22"/>
          <w:lang w:val="en-GB"/>
        </w:rPr>
        <w:t xml:space="preserve">to be largely positive: </w:t>
      </w:r>
      <w:r w:rsidR="00EE37DC" w:rsidRPr="003E6FA5">
        <w:rPr>
          <w:rFonts w:ascii="Source Sans Pro" w:hAnsi="Source Sans Pro" w:cs="Arial"/>
          <w:i/>
          <w:iCs/>
          <w:sz w:val="22"/>
          <w:lang w:val="en-GB"/>
        </w:rPr>
        <w:t>“</w:t>
      </w:r>
      <w:r w:rsidR="003E6FA5" w:rsidRPr="003E6FA5">
        <w:rPr>
          <w:rFonts w:ascii="Source Sans Pro" w:hAnsi="Source Sans Pro" w:cs="Arial"/>
          <w:i/>
          <w:iCs/>
          <w:sz w:val="22"/>
          <w:lang w:val="en-GB"/>
        </w:rPr>
        <w:t>Owners and</w:t>
      </w:r>
      <w:r w:rsidR="003E6FA5">
        <w:rPr>
          <w:rFonts w:ascii="Source Sans Pro" w:hAnsi="Source Sans Pro" w:cs="Arial"/>
          <w:i/>
          <w:iCs/>
          <w:sz w:val="22"/>
          <w:lang w:val="en-GB"/>
        </w:rPr>
        <w:t xml:space="preserve"> investors are benefiting from the nationwide scarcity of available space;</w:t>
      </w:r>
      <w:r w:rsidR="00652A9C" w:rsidRPr="00F0276C">
        <w:rPr>
          <w:rFonts w:ascii="Source Sans Pro" w:hAnsi="Source Sans Pro" w:cs="Arial"/>
          <w:i/>
          <w:sz w:val="22"/>
          <w:lang w:val="en-GB"/>
        </w:rPr>
        <w:t xml:space="preserve"> </w:t>
      </w:r>
      <w:r w:rsidR="003E6FA5">
        <w:rPr>
          <w:rFonts w:ascii="Source Sans Pro" w:hAnsi="Source Sans Pro" w:cs="Arial"/>
          <w:i/>
          <w:sz w:val="22"/>
          <w:lang w:val="en-GB"/>
        </w:rPr>
        <w:t xml:space="preserve">there is </w:t>
      </w:r>
      <w:r w:rsidR="00CD3D58">
        <w:rPr>
          <w:rFonts w:ascii="Source Sans Pro" w:hAnsi="Source Sans Pro" w:cs="Arial"/>
          <w:i/>
          <w:sz w:val="22"/>
          <w:lang w:val="en-GB"/>
        </w:rPr>
        <w:t xml:space="preserve">very </w:t>
      </w:r>
      <w:r w:rsidR="003E6FA5">
        <w:rPr>
          <w:rFonts w:ascii="Source Sans Pro" w:hAnsi="Source Sans Pro" w:cs="Arial"/>
          <w:i/>
          <w:sz w:val="22"/>
          <w:lang w:val="en-GB"/>
        </w:rPr>
        <w:t>little unoccupied property, and modern spaces, especially, are finding users.</w:t>
      </w:r>
      <w:r w:rsidR="00652A9C" w:rsidRPr="00F0276C">
        <w:rPr>
          <w:rFonts w:ascii="Source Sans Pro" w:hAnsi="Source Sans Pro" w:cs="Arial"/>
          <w:i/>
          <w:sz w:val="22"/>
          <w:lang w:val="en-GB"/>
        </w:rPr>
        <w:t xml:space="preserve"> </w:t>
      </w:r>
      <w:r w:rsidR="003E6FA5">
        <w:rPr>
          <w:rFonts w:ascii="Source Sans Pro" w:hAnsi="Source Sans Pro" w:cs="Arial"/>
          <w:i/>
          <w:sz w:val="22"/>
          <w:lang w:val="en-GB"/>
        </w:rPr>
        <w:t xml:space="preserve">Moreover, </w:t>
      </w:r>
      <w:r w:rsidR="005F3B0F">
        <w:rPr>
          <w:rFonts w:ascii="Source Sans Pro" w:hAnsi="Source Sans Pro" w:cs="Arial"/>
          <w:i/>
          <w:sz w:val="22"/>
          <w:lang w:val="en-GB"/>
        </w:rPr>
        <w:t xml:space="preserve">the </w:t>
      </w:r>
      <w:r w:rsidR="00C8366A">
        <w:rPr>
          <w:rFonts w:ascii="Source Sans Pro" w:hAnsi="Source Sans Pro" w:cs="Arial"/>
          <w:i/>
          <w:sz w:val="22"/>
          <w:lang w:val="en-GB"/>
        </w:rPr>
        <w:t>greatly increased</w:t>
      </w:r>
      <w:r w:rsidR="005F3B0F">
        <w:rPr>
          <w:rFonts w:ascii="Source Sans Pro" w:hAnsi="Source Sans Pro" w:cs="Arial"/>
          <w:i/>
          <w:sz w:val="22"/>
          <w:lang w:val="en-GB"/>
        </w:rPr>
        <w:t xml:space="preserve"> rents and widespread </w:t>
      </w:r>
      <w:r w:rsidR="00A85DBD">
        <w:rPr>
          <w:rFonts w:ascii="Source Sans Pro" w:hAnsi="Source Sans Pro" w:cs="Arial"/>
          <w:i/>
          <w:sz w:val="22"/>
          <w:lang w:val="en-GB"/>
        </w:rPr>
        <w:t>index-linked rental agreements</w:t>
      </w:r>
      <w:r w:rsidR="00652A9C" w:rsidRPr="00F0276C">
        <w:rPr>
          <w:rFonts w:ascii="Source Sans Pro" w:hAnsi="Source Sans Pro" w:cs="Arial"/>
          <w:i/>
          <w:sz w:val="22"/>
          <w:lang w:val="en-GB"/>
        </w:rPr>
        <w:t xml:space="preserve"> </w:t>
      </w:r>
      <w:r w:rsidR="00A85DBD">
        <w:rPr>
          <w:rFonts w:ascii="Source Sans Pro" w:hAnsi="Source Sans Pro" w:cs="Arial"/>
          <w:i/>
          <w:sz w:val="22"/>
          <w:lang w:val="en-GB"/>
        </w:rPr>
        <w:t xml:space="preserve">offer investors security.” </w:t>
      </w:r>
      <w:r w:rsidR="00A85DBD">
        <w:rPr>
          <w:rFonts w:ascii="Source Sans Pro" w:hAnsi="Source Sans Pro" w:cs="Arial"/>
          <w:iCs/>
          <w:sz w:val="22"/>
          <w:lang w:val="en-GB"/>
        </w:rPr>
        <w:t xml:space="preserve">In the logistics segment, especially, users </w:t>
      </w:r>
      <w:r w:rsidR="00CD3D58">
        <w:rPr>
          <w:rFonts w:ascii="Source Sans Pro" w:hAnsi="Source Sans Pro" w:cs="Arial"/>
          <w:iCs/>
          <w:sz w:val="22"/>
          <w:lang w:val="en-GB"/>
        </w:rPr>
        <w:t>are able to</w:t>
      </w:r>
      <w:r w:rsidR="00A85DBD">
        <w:rPr>
          <w:rFonts w:ascii="Source Sans Pro" w:hAnsi="Source Sans Pro" w:cs="Arial"/>
          <w:iCs/>
          <w:sz w:val="22"/>
          <w:lang w:val="en-GB"/>
        </w:rPr>
        <w:t xml:space="preserve"> pass the high rent costs on to the next stages of the value chain, </w:t>
      </w:r>
      <w:r w:rsidR="00A85DBD">
        <w:rPr>
          <w:rFonts w:ascii="Source Sans Pro" w:hAnsi="Source Sans Pro" w:cs="Arial"/>
          <w:sz w:val="22"/>
          <w:lang w:val="en-GB"/>
        </w:rPr>
        <w:t>or to consumers.</w:t>
      </w:r>
      <w:r w:rsidR="00652A9C" w:rsidRPr="00F0276C">
        <w:rPr>
          <w:rFonts w:ascii="Source Sans Pro" w:hAnsi="Source Sans Pro" w:cs="Arial"/>
          <w:sz w:val="22"/>
          <w:lang w:val="en-GB"/>
        </w:rPr>
        <w:t xml:space="preserve"> </w:t>
      </w:r>
      <w:r w:rsidR="00A85DBD">
        <w:rPr>
          <w:rFonts w:ascii="Source Sans Pro" w:hAnsi="Source Sans Pro" w:cs="Arial"/>
          <w:sz w:val="22"/>
          <w:lang w:val="en-GB"/>
        </w:rPr>
        <w:t xml:space="preserve">And finally, reduced competition offers chances for </w:t>
      </w:r>
      <w:r w:rsidR="00F1217A">
        <w:rPr>
          <w:rFonts w:ascii="Source Sans Pro" w:hAnsi="Source Sans Pro" w:cs="Arial"/>
          <w:sz w:val="22"/>
          <w:lang w:val="en-GB"/>
        </w:rPr>
        <w:t xml:space="preserve">investors with a </w:t>
      </w:r>
      <w:r w:rsidR="00CD3D58">
        <w:rPr>
          <w:rFonts w:ascii="Source Sans Pro" w:hAnsi="Source Sans Pro" w:cs="Arial"/>
          <w:sz w:val="22"/>
          <w:lang w:val="en-GB"/>
        </w:rPr>
        <w:t xml:space="preserve">solid </w:t>
      </w:r>
      <w:r w:rsidR="00F1217A">
        <w:rPr>
          <w:rFonts w:ascii="Source Sans Pro" w:hAnsi="Source Sans Pro" w:cs="Arial"/>
          <w:sz w:val="22"/>
          <w:lang w:val="en-GB"/>
        </w:rPr>
        <w:t xml:space="preserve">capital base. </w:t>
      </w:r>
    </w:p>
    <w:p w14:paraId="7E7A158D" w14:textId="77777777" w:rsidR="00652A9C" w:rsidRPr="00F0276C" w:rsidRDefault="00652A9C" w:rsidP="00652A9C">
      <w:pPr>
        <w:overflowPunct/>
        <w:autoSpaceDE/>
        <w:autoSpaceDN/>
        <w:adjustRightInd/>
        <w:jc w:val="both"/>
        <w:textAlignment w:val="auto"/>
        <w:rPr>
          <w:rFonts w:ascii="Source Sans Pro" w:hAnsi="Source Sans Pro" w:cs="Source Sans Pro"/>
          <w:caps/>
          <w:color w:val="0086A8"/>
          <w:sz w:val="22"/>
          <w:szCs w:val="22"/>
          <w:lang w:val="en-GB"/>
        </w:rPr>
      </w:pPr>
      <w:r w:rsidRPr="00F0276C">
        <w:rPr>
          <w:rFonts w:ascii="Source Sans Pro" w:hAnsi="Source Sans Pro" w:cs="Source Sans Pro"/>
          <w:caps/>
          <w:color w:val="0086A8"/>
          <w:sz w:val="22"/>
          <w:szCs w:val="22"/>
          <w:lang w:val="en-GB"/>
        </w:rPr>
        <w:t xml:space="preserve"> </w:t>
      </w:r>
    </w:p>
    <w:p w14:paraId="3096C711" w14:textId="13374ADA" w:rsidR="00DA733A" w:rsidRPr="004F225A" w:rsidRDefault="00E84BB2" w:rsidP="004F225A">
      <w:pPr>
        <w:overflowPunct/>
        <w:autoSpaceDE/>
        <w:autoSpaceDN/>
        <w:adjustRightInd/>
        <w:jc w:val="both"/>
        <w:textAlignment w:val="auto"/>
        <w:rPr>
          <w:rFonts w:ascii="Source Sans Pro" w:hAnsi="Source Sans Pro" w:cs="Arial"/>
          <w:bCs/>
          <w:sz w:val="22"/>
          <w:szCs w:val="22"/>
          <w:lang w:val="en-GB"/>
        </w:rPr>
      </w:pPr>
      <w:r>
        <w:rPr>
          <w:rFonts w:ascii="Source Sans Pro" w:hAnsi="Source Sans Pro" w:cs="Arial"/>
          <w:bCs/>
          <w:sz w:val="22"/>
          <w:szCs w:val="22"/>
          <w:lang w:val="en-GB"/>
        </w:rPr>
        <w:t>The</w:t>
      </w:r>
      <w:r w:rsidR="00652A9C" w:rsidRPr="00F0276C">
        <w:rPr>
          <w:rFonts w:ascii="Source Sans Pro" w:hAnsi="Source Sans Pro" w:cs="Arial"/>
          <w:bCs/>
          <w:sz w:val="22"/>
          <w:szCs w:val="22"/>
          <w:lang w:val="en-GB"/>
        </w:rPr>
        <w:t xml:space="preserve"> </w:t>
      </w:r>
      <w:hyperlink r:id="rId7" w:history="1">
        <w:r>
          <w:rPr>
            <w:rStyle w:val="Hyperlink"/>
            <w:rFonts w:ascii="Source Sans Pro" w:hAnsi="Source Sans Pro" w:cs="Arial"/>
            <w:bCs/>
            <w:sz w:val="22"/>
            <w:szCs w:val="22"/>
            <w:lang w:val="en-GB"/>
          </w:rPr>
          <w:t>detailed</w:t>
        </w:r>
      </w:hyperlink>
      <w:r>
        <w:rPr>
          <w:rStyle w:val="Hyperlink"/>
          <w:rFonts w:ascii="Source Sans Pro" w:hAnsi="Source Sans Pro" w:cs="Arial"/>
          <w:bCs/>
          <w:sz w:val="22"/>
          <w:szCs w:val="22"/>
          <w:lang w:val="en-GB"/>
        </w:rPr>
        <w:t xml:space="preserve"> market report</w:t>
      </w:r>
      <w:r w:rsidR="00652A9C" w:rsidRPr="00F0276C">
        <w:rPr>
          <w:rFonts w:ascii="Source Sans Pro" w:hAnsi="Source Sans Pro" w:cs="Arial"/>
          <w:bCs/>
          <w:sz w:val="22"/>
          <w:szCs w:val="22"/>
          <w:lang w:val="en-GB"/>
        </w:rPr>
        <w:t xml:space="preserve"> </w:t>
      </w:r>
      <w:r>
        <w:rPr>
          <w:rFonts w:ascii="Source Sans Pro" w:hAnsi="Source Sans Pro" w:cs="Arial"/>
          <w:bCs/>
          <w:sz w:val="22"/>
          <w:szCs w:val="22"/>
          <w:lang w:val="en-GB"/>
        </w:rPr>
        <w:t>for</w:t>
      </w:r>
      <w:r w:rsidR="00652A9C" w:rsidRPr="00F0276C">
        <w:rPr>
          <w:rFonts w:ascii="Source Sans Pro" w:hAnsi="Source Sans Pro" w:cs="Arial"/>
          <w:bCs/>
          <w:sz w:val="22"/>
          <w:szCs w:val="22"/>
          <w:lang w:val="en-GB"/>
        </w:rPr>
        <w:t xml:space="preserve"> Hamburg, Berlin, Düsseldorf, </w:t>
      </w:r>
      <w:r>
        <w:rPr>
          <w:rFonts w:ascii="Source Sans Pro" w:hAnsi="Source Sans Pro" w:cs="Arial"/>
          <w:bCs/>
          <w:sz w:val="22"/>
          <w:szCs w:val="22"/>
          <w:lang w:val="en-GB"/>
        </w:rPr>
        <w:t>Cologne</w:t>
      </w:r>
      <w:r w:rsidR="00652A9C" w:rsidRPr="00F0276C">
        <w:rPr>
          <w:rFonts w:ascii="Source Sans Pro" w:hAnsi="Source Sans Pro" w:cs="Arial"/>
          <w:bCs/>
          <w:sz w:val="22"/>
          <w:szCs w:val="22"/>
          <w:lang w:val="en-GB"/>
        </w:rPr>
        <w:t xml:space="preserve">, Frankfurt, Stuttgart </w:t>
      </w:r>
      <w:r>
        <w:rPr>
          <w:rFonts w:ascii="Source Sans Pro" w:hAnsi="Source Sans Pro" w:cs="Arial"/>
          <w:bCs/>
          <w:sz w:val="22"/>
          <w:szCs w:val="22"/>
          <w:lang w:val="en-GB"/>
        </w:rPr>
        <w:t>a</w:t>
      </w:r>
      <w:r w:rsidR="00652A9C" w:rsidRPr="00F0276C">
        <w:rPr>
          <w:rFonts w:ascii="Source Sans Pro" w:hAnsi="Source Sans Pro" w:cs="Arial"/>
          <w:bCs/>
          <w:sz w:val="22"/>
          <w:szCs w:val="22"/>
          <w:lang w:val="en-GB"/>
        </w:rPr>
        <w:t xml:space="preserve">nd </w:t>
      </w:r>
      <w:r>
        <w:rPr>
          <w:rFonts w:ascii="Source Sans Pro" w:hAnsi="Source Sans Pro" w:cs="Arial"/>
          <w:bCs/>
          <w:sz w:val="22"/>
          <w:szCs w:val="22"/>
          <w:lang w:val="en-GB"/>
        </w:rPr>
        <w:t>Munich</w:t>
      </w:r>
      <w:r w:rsidR="00652A9C" w:rsidRPr="00F0276C">
        <w:rPr>
          <w:rFonts w:ascii="Source Sans Pro" w:hAnsi="Source Sans Pro" w:cs="Arial"/>
          <w:bCs/>
          <w:sz w:val="22"/>
          <w:szCs w:val="22"/>
          <w:lang w:val="en-GB"/>
        </w:rPr>
        <w:t xml:space="preserve"> </w:t>
      </w:r>
      <w:r>
        <w:rPr>
          <w:rFonts w:ascii="Source Sans Pro" w:hAnsi="Source Sans Pro" w:cs="Arial"/>
          <w:bCs/>
          <w:sz w:val="22"/>
          <w:szCs w:val="22"/>
          <w:lang w:val="en-GB"/>
        </w:rPr>
        <w:t>can be downloaded</w:t>
      </w:r>
      <w:r w:rsidR="00391B30">
        <w:rPr>
          <w:rFonts w:ascii="Source Sans Pro" w:hAnsi="Source Sans Pro" w:cs="Arial"/>
          <w:bCs/>
          <w:sz w:val="22"/>
          <w:szCs w:val="22"/>
          <w:lang w:val="en-GB"/>
        </w:rPr>
        <w:t xml:space="preserve"> from our website.</w:t>
      </w:r>
    </w:p>
    <w:p w14:paraId="24F7C797" w14:textId="77777777" w:rsidR="00DA733A" w:rsidRPr="00F0276C" w:rsidRDefault="00DA733A" w:rsidP="00DA733A">
      <w:pPr>
        <w:pStyle w:val="EinfAbs"/>
        <w:tabs>
          <w:tab w:val="left" w:pos="200"/>
        </w:tabs>
        <w:jc w:val="both"/>
        <w:rPr>
          <w:rFonts w:ascii="Source Sans Pro" w:hAnsi="Source Sans Pro" w:cs="Source Sans Pro"/>
          <w:sz w:val="22"/>
          <w:szCs w:val="22"/>
          <w:lang w:val="en-GB"/>
        </w:rPr>
      </w:pPr>
    </w:p>
    <w:p w14:paraId="6C4AC903" w14:textId="77777777" w:rsidR="00900FBE" w:rsidRPr="00F0276C" w:rsidRDefault="00900FBE" w:rsidP="00900FBE">
      <w:pPr>
        <w:overflowPunct/>
        <w:autoSpaceDE/>
        <w:autoSpaceDN/>
        <w:adjustRightInd/>
        <w:textAlignment w:val="auto"/>
        <w:rPr>
          <w:rFonts w:ascii="Source Sans Pro SemiBold" w:hAnsi="Source Sans Pro SemiBold" w:cs="Source Sans Pro SemiBold"/>
          <w:b/>
          <w:bCs/>
          <w:caps/>
          <w:color w:val="0087A8"/>
          <w:sz w:val="18"/>
          <w:szCs w:val="18"/>
          <w:lang w:val="en-GB"/>
        </w:rPr>
      </w:pPr>
      <w:r w:rsidRPr="00F0276C">
        <w:rPr>
          <w:rFonts w:ascii="Source Sans Pro SemiBold" w:hAnsi="Source Sans Pro SemiBold"/>
          <w:b/>
          <w:bCs/>
          <w:caps/>
          <w:color w:val="0087A8"/>
          <w:sz w:val="18"/>
          <w:szCs w:val="18"/>
          <w:lang w:val="en-GB"/>
        </w:rPr>
        <w:t xml:space="preserve">ABOUT GERMAN PROPERTY PARTNERS </w:t>
      </w:r>
    </w:p>
    <w:p w14:paraId="0C0E7167" w14:textId="77777777" w:rsidR="00900FBE" w:rsidRPr="00F0276C" w:rsidRDefault="003A460A" w:rsidP="00900FBE">
      <w:pPr>
        <w:pStyle w:val="EinfAbs"/>
        <w:tabs>
          <w:tab w:val="left" w:pos="200"/>
        </w:tabs>
        <w:spacing w:line="220" w:lineRule="exact"/>
        <w:jc w:val="both"/>
        <w:rPr>
          <w:rFonts w:ascii="Source Sans Pro SemiBold" w:hAnsi="Source Sans Pro SemiBold" w:cs="Source Sans Pro SemiBold"/>
          <w:bCs/>
          <w:caps/>
          <w:color w:val="0087A8"/>
          <w:sz w:val="18"/>
          <w:szCs w:val="18"/>
          <w:lang w:val="en-GB"/>
        </w:rPr>
      </w:pPr>
      <w:hyperlink r:id="rId8" w:history="1">
        <w:r w:rsidR="00900FBE" w:rsidRPr="00F0276C">
          <w:rPr>
            <w:rFonts w:ascii="Source Sans Pro SemiBold" w:hAnsi="Source Sans Pro SemiBold"/>
            <w:bCs/>
            <w:caps/>
            <w:color w:val="0087A8"/>
            <w:sz w:val="18"/>
            <w:szCs w:val="18"/>
            <w:lang w:val="en-GB"/>
          </w:rPr>
          <w:t>German Property Partners</w:t>
        </w:r>
      </w:hyperlink>
      <w:r w:rsidR="00900FBE" w:rsidRPr="00F0276C">
        <w:rPr>
          <w:rFonts w:ascii="Source Sans Pro SemiBold" w:hAnsi="Source Sans Pro SemiBold"/>
          <w:bCs/>
          <w:caps/>
          <w:color w:val="0087A8"/>
          <w:sz w:val="18"/>
          <w:szCs w:val="18"/>
          <w:lang w:val="en-GB"/>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212132E5" w14:textId="77777777" w:rsidR="00900FBE" w:rsidRPr="00F0276C" w:rsidRDefault="00900FBE" w:rsidP="00900FBE">
      <w:pPr>
        <w:pStyle w:val="EinfAbs"/>
        <w:tabs>
          <w:tab w:val="left" w:pos="200"/>
        </w:tabs>
        <w:spacing w:line="220" w:lineRule="exact"/>
        <w:jc w:val="both"/>
        <w:rPr>
          <w:rFonts w:ascii="Source Sans Pro SemiBold" w:hAnsi="Source Sans Pro SemiBold" w:cs="Source Sans Pro SemiBold"/>
          <w:bCs/>
          <w:caps/>
          <w:color w:val="0087A8"/>
          <w:sz w:val="18"/>
          <w:szCs w:val="18"/>
          <w:lang w:val="en-GB"/>
        </w:rPr>
      </w:pPr>
    </w:p>
    <w:p w14:paraId="11AA30B2" w14:textId="77777777" w:rsidR="00900FBE" w:rsidRPr="00F0276C" w:rsidRDefault="00900FBE" w:rsidP="00900FBE">
      <w:pPr>
        <w:pStyle w:val="EinfAbs"/>
        <w:tabs>
          <w:tab w:val="left" w:pos="200"/>
        </w:tabs>
        <w:spacing w:line="220" w:lineRule="exact"/>
        <w:jc w:val="both"/>
        <w:rPr>
          <w:rFonts w:ascii="Source Sans Pro SemiBold" w:hAnsi="Source Sans Pro SemiBold" w:cs="Source Sans Pro SemiBold"/>
          <w:bCs/>
          <w:caps/>
          <w:color w:val="0087A8"/>
          <w:sz w:val="18"/>
          <w:szCs w:val="18"/>
          <w:lang w:val="en-GB"/>
        </w:rPr>
      </w:pPr>
      <w:r w:rsidRPr="00F0276C">
        <w:rPr>
          <w:rFonts w:ascii="Source Sans Pro SemiBold" w:hAnsi="Source Sans Pro SemiBold"/>
          <w:bCs/>
          <w:caps/>
          <w:color w:val="0087A8"/>
          <w:sz w:val="18"/>
          <w:szCs w:val="18"/>
          <w:lang w:val="en-GB"/>
        </w:rPr>
        <w:t xml:space="preserve">In Germany’s top 7 cities - Hamburg, Berlin, Düsseldorf, Cologne | Bonn, Frankfurt, Stuttgart and Munich - network partners have their own offices offering services in the field of property investment, </w:t>
      </w:r>
      <w:r w:rsidRPr="00F0276C">
        <w:rPr>
          <w:rFonts w:ascii="Source Sans Pro SemiBold" w:hAnsi="Source Sans Pro SemiBold"/>
          <w:bCs/>
          <w:caps/>
          <w:color w:val="0087A8"/>
          <w:sz w:val="18"/>
          <w:szCs w:val="18"/>
          <w:lang w:val="en-GB"/>
        </w:rPr>
        <w:lastRenderedPageBreak/>
        <w:t xml:space="preserve">commercial letting, corporate real estate management (CREM), property valuation and research. Rounding off the range of skills are banking, finance and administration services. </w:t>
      </w:r>
    </w:p>
    <w:p w14:paraId="491AC44D" w14:textId="77777777" w:rsidR="00900FBE" w:rsidRPr="00F0276C" w:rsidRDefault="00900FBE" w:rsidP="00900FBE">
      <w:pPr>
        <w:pStyle w:val="EinfAbs"/>
        <w:tabs>
          <w:tab w:val="left" w:pos="200"/>
        </w:tabs>
        <w:spacing w:line="220" w:lineRule="exact"/>
        <w:jc w:val="both"/>
        <w:rPr>
          <w:rFonts w:ascii="Source Sans Pro SemiBold" w:hAnsi="Source Sans Pro SemiBold" w:cs="Source Sans Pro SemiBold"/>
          <w:bCs/>
          <w:caps/>
          <w:color w:val="0087A8"/>
          <w:sz w:val="18"/>
          <w:szCs w:val="18"/>
          <w:lang w:val="en-GB"/>
        </w:rPr>
      </w:pPr>
    </w:p>
    <w:p w14:paraId="22E99B30" w14:textId="3DDBE4C2" w:rsidR="00900FBE" w:rsidRPr="00F0276C" w:rsidRDefault="00900FBE" w:rsidP="00900FBE">
      <w:pPr>
        <w:pStyle w:val="EinfAbs"/>
        <w:tabs>
          <w:tab w:val="left" w:pos="200"/>
        </w:tabs>
        <w:spacing w:line="220" w:lineRule="exact"/>
        <w:jc w:val="both"/>
        <w:rPr>
          <w:rFonts w:ascii="Source Sans Pro SemiBold" w:hAnsi="Source Sans Pro SemiBold" w:cs="Source Sans Pro SemiBold"/>
          <w:bCs/>
          <w:caps/>
          <w:color w:val="0087A8"/>
          <w:sz w:val="18"/>
          <w:szCs w:val="18"/>
          <w:lang w:val="en-GB"/>
        </w:rPr>
      </w:pPr>
      <w:r w:rsidRPr="00F0276C">
        <w:rPr>
          <w:rFonts w:ascii="Source Sans Pro SemiBold" w:hAnsi="Source Sans Pro SemiBold"/>
          <w:bCs/>
          <w:caps/>
          <w:color w:val="0087A8"/>
          <w:sz w:val="18"/>
          <w:szCs w:val="18"/>
          <w:lang w:val="en-GB"/>
        </w:rPr>
        <w:t>Currently, more than 420 property specialists work for the network. Nationwide, German Property Partners brokered lets in 2022 involving 580,000 m² of commercial property, and managed investment transactions totalling €1.5bn.</w:t>
      </w:r>
      <w:r w:rsidRPr="00F0276C">
        <w:rPr>
          <w:rFonts w:ascii="Source Sans Pro SemiBold" w:hAnsi="Source Sans Pro SemiBold"/>
          <w:bCs/>
          <w:caps/>
          <w:color w:val="0087A8"/>
          <w:sz w:val="18"/>
          <w:szCs w:val="18"/>
          <w:lang w:val="en-GB"/>
        </w:rPr>
        <w:br/>
      </w:r>
      <w:r w:rsidRPr="00F0276C">
        <w:rPr>
          <w:rFonts w:ascii="Source Sans Pro" w:hAnsi="Source Sans Pro"/>
          <w:color w:val="0087A8"/>
          <w:sz w:val="18"/>
          <w:szCs w:val="18"/>
          <w:lang w:val="en-GB"/>
        </w:rPr>
        <w:br/>
      </w:r>
      <w:hyperlink r:id="rId9" w:history="1">
        <w:r w:rsidRPr="00F0276C">
          <w:rPr>
            <w:rStyle w:val="Hyperlink"/>
            <w:rFonts w:ascii="Source Sans Pro SemiBold" w:hAnsi="Source Sans Pro SemiBold"/>
            <w:b/>
            <w:bCs/>
            <w:sz w:val="18"/>
            <w:szCs w:val="18"/>
            <w:lang w:val="en-GB"/>
          </w:rPr>
          <w:t>www.germanpropertypartners.de</w:t>
        </w:r>
      </w:hyperlink>
    </w:p>
    <w:p w14:paraId="76F33269" w14:textId="77777777" w:rsidR="00900FBE" w:rsidRPr="00F0276C" w:rsidRDefault="00900FBE" w:rsidP="00900FBE">
      <w:pPr>
        <w:pStyle w:val="EinfAbs"/>
        <w:tabs>
          <w:tab w:val="left" w:pos="200"/>
        </w:tabs>
        <w:spacing w:line="220" w:lineRule="exact"/>
        <w:jc w:val="both"/>
        <w:rPr>
          <w:rFonts w:ascii="Source Sans Pro SemiBold" w:hAnsi="Source Sans Pro SemiBold" w:cs="Source Sans Pro SemiBold"/>
          <w:bCs/>
          <w:sz w:val="14"/>
          <w:szCs w:val="14"/>
          <w:lang w:val="en-GB"/>
        </w:rPr>
      </w:pPr>
    </w:p>
    <w:p w14:paraId="6AE1EC44" w14:textId="77777777" w:rsidR="00900FBE" w:rsidRDefault="00900FBE" w:rsidP="00900FBE">
      <w:pPr>
        <w:pStyle w:val="EinfAbs"/>
        <w:tabs>
          <w:tab w:val="left" w:pos="200"/>
        </w:tabs>
        <w:spacing w:line="220" w:lineRule="exact"/>
        <w:jc w:val="both"/>
        <w:rPr>
          <w:rFonts w:ascii="Source Sans Pro" w:hAnsi="Source Sans Pro" w:cs="Source Sans Pro"/>
          <w:sz w:val="14"/>
          <w:szCs w:val="14"/>
        </w:rPr>
      </w:pPr>
      <w:r>
        <w:rPr>
          <w:sz w:val="14"/>
          <w:szCs w:val="14"/>
        </w:rPr>
        <w:t xml:space="preserve">German Property Partners’ </w:t>
      </w:r>
      <w:proofErr w:type="spellStart"/>
      <w:r>
        <w:rPr>
          <w:b/>
          <w:sz w:val="14"/>
          <w:szCs w:val="14"/>
        </w:rPr>
        <w:t>data</w:t>
      </w:r>
      <w:proofErr w:type="spellEnd"/>
      <w:r>
        <w:rPr>
          <w:b/>
          <w:sz w:val="14"/>
          <w:szCs w:val="14"/>
        </w:rPr>
        <w:t xml:space="preserve"> </w:t>
      </w:r>
      <w:proofErr w:type="spellStart"/>
      <w:r>
        <w:rPr>
          <w:b/>
          <w:sz w:val="14"/>
          <w:szCs w:val="14"/>
        </w:rPr>
        <w:t>protection</w:t>
      </w:r>
      <w:proofErr w:type="spellEnd"/>
      <w:r>
        <w:rPr>
          <w:b/>
          <w:sz w:val="14"/>
          <w:szCs w:val="14"/>
        </w:rPr>
        <w:t xml:space="preserve"> </w:t>
      </w:r>
      <w:proofErr w:type="spellStart"/>
      <w:r>
        <w:rPr>
          <w:b/>
          <w:sz w:val="14"/>
          <w:szCs w:val="14"/>
        </w:rPr>
        <w:t>declaration</w:t>
      </w:r>
      <w:proofErr w:type="spellEnd"/>
      <w:r>
        <w:rPr>
          <w:sz w:val="14"/>
          <w:szCs w:val="14"/>
        </w:rPr>
        <w:t xml:space="preserve"> </w:t>
      </w:r>
      <w:proofErr w:type="spellStart"/>
      <w:r>
        <w:rPr>
          <w:sz w:val="14"/>
          <w:szCs w:val="14"/>
        </w:rPr>
        <w:t>is</w:t>
      </w:r>
      <w:proofErr w:type="spellEnd"/>
      <w:r>
        <w:rPr>
          <w:sz w:val="14"/>
          <w:szCs w:val="14"/>
        </w:rPr>
        <w:t xml:space="preserve"> </w:t>
      </w:r>
      <w:proofErr w:type="spellStart"/>
      <w:r>
        <w:rPr>
          <w:sz w:val="14"/>
          <w:szCs w:val="14"/>
        </w:rPr>
        <w:t>available</w:t>
      </w:r>
      <w:proofErr w:type="spellEnd"/>
      <w:r>
        <w:rPr>
          <w:sz w:val="14"/>
          <w:szCs w:val="14"/>
        </w:rPr>
        <w:t xml:space="preserve"> on </w:t>
      </w:r>
      <w:proofErr w:type="spellStart"/>
      <w:r>
        <w:rPr>
          <w:sz w:val="14"/>
          <w:szCs w:val="14"/>
        </w:rPr>
        <w:t>the</w:t>
      </w:r>
      <w:proofErr w:type="spellEnd"/>
      <w:r>
        <w:rPr>
          <w:sz w:val="14"/>
          <w:szCs w:val="14"/>
        </w:rPr>
        <w:t xml:space="preserve"> GPP </w:t>
      </w:r>
      <w:proofErr w:type="spellStart"/>
      <w:r>
        <w:rPr>
          <w:sz w:val="14"/>
          <w:szCs w:val="14"/>
        </w:rPr>
        <w:t>website</w:t>
      </w:r>
      <w:proofErr w:type="spellEnd"/>
      <w:r>
        <w:rPr>
          <w:sz w:val="14"/>
          <w:szCs w:val="14"/>
        </w:rPr>
        <w:t>:</w:t>
      </w:r>
      <w:r>
        <w:rPr>
          <w:rFonts w:ascii="Source Sans Pro" w:hAnsi="Source Sans Pro"/>
          <w:sz w:val="14"/>
          <w:szCs w:val="14"/>
        </w:rPr>
        <w:t xml:space="preserve"> </w:t>
      </w:r>
      <w:hyperlink r:id="rId10" w:history="1">
        <w:r>
          <w:rPr>
            <w:rStyle w:val="Hyperlink"/>
            <w:rFonts w:ascii="Source Sans Pro" w:hAnsi="Source Sans Pro"/>
            <w:sz w:val="14"/>
            <w:szCs w:val="14"/>
          </w:rPr>
          <w:t>www.germanpropertypartners.de/datenschutz</w:t>
        </w:r>
      </w:hyperlink>
      <w:r>
        <w:rPr>
          <w:rFonts w:ascii="Source Sans Pro" w:hAnsi="Source Sans Pro"/>
          <w:sz w:val="14"/>
          <w:szCs w:val="14"/>
        </w:rPr>
        <w:t xml:space="preserve">. </w:t>
      </w:r>
      <w:proofErr w:type="spellStart"/>
      <w:r>
        <w:rPr>
          <w:rFonts w:ascii="Source Sans Pro" w:hAnsi="Source Sans Pro"/>
          <w:sz w:val="14"/>
          <w:szCs w:val="14"/>
        </w:rPr>
        <w:t>If</w:t>
      </w:r>
      <w:proofErr w:type="spellEnd"/>
      <w:r>
        <w:rPr>
          <w:rFonts w:ascii="Source Sans Pro" w:hAnsi="Source Sans Pro"/>
          <w:sz w:val="14"/>
          <w:szCs w:val="14"/>
        </w:rPr>
        <w:t xml:space="preserve"> in </w:t>
      </w:r>
      <w:proofErr w:type="spellStart"/>
      <w:r>
        <w:rPr>
          <w:rFonts w:ascii="Source Sans Pro" w:hAnsi="Source Sans Pro"/>
          <w:sz w:val="14"/>
          <w:szCs w:val="14"/>
        </w:rPr>
        <w:t>future</w:t>
      </w:r>
      <w:proofErr w:type="spellEnd"/>
      <w:r>
        <w:rPr>
          <w:rFonts w:ascii="Source Sans Pro" w:hAnsi="Source Sans Pro"/>
          <w:sz w:val="14"/>
          <w:szCs w:val="14"/>
        </w:rPr>
        <w:t xml:space="preserve"> </w:t>
      </w:r>
      <w:proofErr w:type="spellStart"/>
      <w:r>
        <w:rPr>
          <w:rFonts w:ascii="Source Sans Pro" w:hAnsi="Source Sans Pro"/>
          <w:sz w:val="14"/>
          <w:szCs w:val="14"/>
        </w:rPr>
        <w:t>you</w:t>
      </w:r>
      <w:proofErr w:type="spellEnd"/>
      <w:r>
        <w:rPr>
          <w:rFonts w:ascii="Source Sans Pro" w:hAnsi="Source Sans Pro"/>
          <w:sz w:val="14"/>
          <w:szCs w:val="14"/>
        </w:rPr>
        <w:t xml:space="preserve"> </w:t>
      </w:r>
      <w:proofErr w:type="spellStart"/>
      <w:r>
        <w:rPr>
          <w:rFonts w:ascii="Source Sans Pro" w:hAnsi="Source Sans Pro"/>
          <w:sz w:val="14"/>
          <w:szCs w:val="14"/>
        </w:rPr>
        <w:t>would</w:t>
      </w:r>
      <w:proofErr w:type="spellEnd"/>
      <w:r>
        <w:rPr>
          <w:rFonts w:ascii="Source Sans Pro" w:hAnsi="Source Sans Pro"/>
          <w:sz w:val="14"/>
          <w:szCs w:val="14"/>
        </w:rPr>
        <w:t xml:space="preserve"> </w:t>
      </w:r>
      <w:proofErr w:type="spellStart"/>
      <w:r>
        <w:rPr>
          <w:rFonts w:ascii="Source Sans Pro" w:hAnsi="Source Sans Pro"/>
          <w:sz w:val="14"/>
          <w:szCs w:val="14"/>
        </w:rPr>
        <w:t>prefer</w:t>
      </w:r>
      <w:proofErr w:type="spellEnd"/>
      <w:r>
        <w:rPr>
          <w:rFonts w:ascii="Source Sans Pro" w:hAnsi="Source Sans Pro"/>
          <w:sz w:val="14"/>
          <w:szCs w:val="14"/>
        </w:rPr>
        <w:t xml:space="preserve"> not </w:t>
      </w:r>
      <w:proofErr w:type="spellStart"/>
      <w:r>
        <w:rPr>
          <w:rFonts w:ascii="Source Sans Pro" w:hAnsi="Source Sans Pro"/>
          <w:sz w:val="14"/>
          <w:szCs w:val="14"/>
        </w:rPr>
        <w:t>to</w:t>
      </w:r>
      <w:proofErr w:type="spellEnd"/>
      <w:r>
        <w:rPr>
          <w:rFonts w:ascii="Source Sans Pro" w:hAnsi="Source Sans Pro"/>
          <w:sz w:val="14"/>
          <w:szCs w:val="14"/>
        </w:rPr>
        <w:t xml:space="preserve"> </w:t>
      </w:r>
      <w:proofErr w:type="spellStart"/>
      <w:r>
        <w:rPr>
          <w:rFonts w:ascii="Source Sans Pro" w:hAnsi="Source Sans Pro"/>
          <w:sz w:val="14"/>
          <w:szCs w:val="14"/>
        </w:rPr>
        <w:t>receive</w:t>
      </w:r>
      <w:proofErr w:type="spellEnd"/>
      <w:r>
        <w:rPr>
          <w:rFonts w:ascii="Source Sans Pro" w:hAnsi="Source Sans Pro"/>
          <w:sz w:val="14"/>
          <w:szCs w:val="14"/>
        </w:rPr>
        <w:t xml:space="preserve"> </w:t>
      </w:r>
      <w:proofErr w:type="spellStart"/>
      <w:r>
        <w:rPr>
          <w:rFonts w:ascii="Source Sans Pro" w:hAnsi="Source Sans Pro"/>
          <w:sz w:val="14"/>
          <w:szCs w:val="14"/>
        </w:rPr>
        <w:t>any</w:t>
      </w:r>
      <w:proofErr w:type="spellEnd"/>
      <w:r>
        <w:rPr>
          <w:rFonts w:ascii="Source Sans Pro" w:hAnsi="Source Sans Pro"/>
          <w:sz w:val="14"/>
          <w:szCs w:val="14"/>
        </w:rPr>
        <w:t xml:space="preserve"> </w:t>
      </w:r>
      <w:proofErr w:type="spellStart"/>
      <w:r>
        <w:rPr>
          <w:rFonts w:ascii="Source Sans Pro" w:hAnsi="Source Sans Pro"/>
          <w:sz w:val="14"/>
          <w:szCs w:val="14"/>
        </w:rPr>
        <w:t>more</w:t>
      </w:r>
      <w:proofErr w:type="spellEnd"/>
      <w:r>
        <w:rPr>
          <w:rFonts w:ascii="Source Sans Pro" w:hAnsi="Source Sans Pro"/>
          <w:sz w:val="14"/>
          <w:szCs w:val="14"/>
        </w:rPr>
        <w:t xml:space="preserve"> </w:t>
      </w:r>
      <w:proofErr w:type="spellStart"/>
      <w:r>
        <w:rPr>
          <w:rFonts w:ascii="Source Sans Pro" w:hAnsi="Source Sans Pro"/>
          <w:sz w:val="14"/>
          <w:szCs w:val="14"/>
        </w:rPr>
        <w:t>information</w:t>
      </w:r>
      <w:proofErr w:type="spellEnd"/>
      <w:r>
        <w:rPr>
          <w:rFonts w:ascii="Source Sans Pro" w:hAnsi="Source Sans Pro"/>
          <w:sz w:val="14"/>
          <w:szCs w:val="14"/>
        </w:rPr>
        <w:t xml:space="preserve"> </w:t>
      </w:r>
      <w:proofErr w:type="spellStart"/>
      <w:r>
        <w:rPr>
          <w:rFonts w:ascii="Source Sans Pro" w:hAnsi="Source Sans Pro"/>
          <w:sz w:val="14"/>
          <w:szCs w:val="14"/>
        </w:rPr>
        <w:t>from</w:t>
      </w:r>
      <w:proofErr w:type="spellEnd"/>
      <w:r>
        <w:rPr>
          <w:rFonts w:ascii="Source Sans Pro" w:hAnsi="Source Sans Pro"/>
          <w:sz w:val="14"/>
          <w:szCs w:val="14"/>
        </w:rPr>
        <w:t xml:space="preserve"> </w:t>
      </w:r>
      <w:proofErr w:type="spellStart"/>
      <w:r>
        <w:rPr>
          <w:rFonts w:ascii="Source Sans Pro" w:hAnsi="Source Sans Pro"/>
          <w:sz w:val="14"/>
          <w:szCs w:val="14"/>
        </w:rPr>
        <w:t>the</w:t>
      </w:r>
      <w:proofErr w:type="spellEnd"/>
      <w:r>
        <w:rPr>
          <w:rFonts w:ascii="Source Sans Pro" w:hAnsi="Source Sans Pro"/>
          <w:sz w:val="14"/>
          <w:szCs w:val="14"/>
        </w:rPr>
        <w:t xml:space="preserve"> GPP </w:t>
      </w:r>
      <w:proofErr w:type="spellStart"/>
      <w:r>
        <w:rPr>
          <w:rFonts w:ascii="Source Sans Pro" w:hAnsi="Source Sans Pro"/>
          <w:sz w:val="14"/>
          <w:szCs w:val="14"/>
        </w:rPr>
        <w:t>press</w:t>
      </w:r>
      <w:proofErr w:type="spellEnd"/>
      <w:r>
        <w:rPr>
          <w:rFonts w:ascii="Source Sans Pro" w:hAnsi="Source Sans Pro"/>
          <w:sz w:val="14"/>
          <w:szCs w:val="14"/>
        </w:rPr>
        <w:t xml:space="preserve"> </w:t>
      </w:r>
      <w:proofErr w:type="spellStart"/>
      <w:r>
        <w:rPr>
          <w:rFonts w:ascii="Source Sans Pro" w:hAnsi="Source Sans Pro"/>
          <w:sz w:val="14"/>
          <w:szCs w:val="14"/>
        </w:rPr>
        <w:t>office</w:t>
      </w:r>
      <w:proofErr w:type="spellEnd"/>
      <w:r>
        <w:rPr>
          <w:rFonts w:ascii="Source Sans Pro" w:hAnsi="Source Sans Pro"/>
          <w:sz w:val="14"/>
          <w:szCs w:val="14"/>
        </w:rPr>
        <w:t xml:space="preserve">, </w:t>
      </w:r>
      <w:proofErr w:type="spellStart"/>
      <w:r>
        <w:rPr>
          <w:rFonts w:ascii="Source Sans Pro" w:hAnsi="Source Sans Pro"/>
          <w:sz w:val="14"/>
          <w:szCs w:val="14"/>
        </w:rPr>
        <w:t>please</w:t>
      </w:r>
      <w:proofErr w:type="spellEnd"/>
      <w:r>
        <w:rPr>
          <w:rFonts w:ascii="Source Sans Pro" w:hAnsi="Source Sans Pro"/>
          <w:sz w:val="14"/>
          <w:szCs w:val="14"/>
        </w:rPr>
        <w:t xml:space="preserve"> </w:t>
      </w:r>
      <w:proofErr w:type="spellStart"/>
      <w:r>
        <w:rPr>
          <w:rFonts w:ascii="Source Sans Pro" w:hAnsi="Source Sans Pro"/>
          <w:sz w:val="14"/>
          <w:szCs w:val="14"/>
        </w:rPr>
        <w:t>e-mail</w:t>
      </w:r>
      <w:proofErr w:type="spellEnd"/>
      <w:r>
        <w:rPr>
          <w:rFonts w:ascii="Source Sans Pro" w:hAnsi="Source Sans Pro"/>
          <w:sz w:val="14"/>
          <w:szCs w:val="14"/>
        </w:rPr>
        <w:t xml:space="preserve"> </w:t>
      </w:r>
      <w:proofErr w:type="spellStart"/>
      <w:r>
        <w:rPr>
          <w:rFonts w:ascii="Source Sans Pro" w:hAnsi="Source Sans Pro"/>
          <w:sz w:val="14"/>
          <w:szCs w:val="14"/>
        </w:rPr>
        <w:t>us</w:t>
      </w:r>
      <w:proofErr w:type="spellEnd"/>
      <w:r>
        <w:rPr>
          <w:rFonts w:ascii="Source Sans Pro" w:hAnsi="Source Sans Pro"/>
          <w:sz w:val="14"/>
          <w:szCs w:val="14"/>
        </w:rPr>
        <w:t xml:space="preserve"> at presse@germanpropertypartners.de </w:t>
      </w:r>
      <w:proofErr w:type="spellStart"/>
      <w:r>
        <w:rPr>
          <w:rFonts w:ascii="Source Sans Pro" w:hAnsi="Source Sans Pro"/>
          <w:sz w:val="14"/>
          <w:szCs w:val="14"/>
        </w:rPr>
        <w:t>quoting</w:t>
      </w:r>
      <w:proofErr w:type="spellEnd"/>
      <w:r>
        <w:rPr>
          <w:rFonts w:ascii="Source Sans Pro" w:hAnsi="Source Sans Pro"/>
          <w:sz w:val="14"/>
          <w:szCs w:val="14"/>
        </w:rPr>
        <w:t xml:space="preserve"> </w:t>
      </w:r>
      <w:proofErr w:type="spellStart"/>
      <w:r>
        <w:rPr>
          <w:rFonts w:ascii="Source Sans Pro" w:hAnsi="Source Sans Pro"/>
          <w:sz w:val="14"/>
          <w:szCs w:val="14"/>
        </w:rPr>
        <w:t>as</w:t>
      </w:r>
      <w:proofErr w:type="spellEnd"/>
      <w:r>
        <w:rPr>
          <w:rFonts w:ascii="Source Sans Pro" w:hAnsi="Source Sans Pro"/>
          <w:sz w:val="14"/>
          <w:szCs w:val="14"/>
        </w:rPr>
        <w:t xml:space="preserve"> </w:t>
      </w:r>
      <w:proofErr w:type="spellStart"/>
      <w:r>
        <w:rPr>
          <w:rFonts w:ascii="Source Sans Pro" w:hAnsi="Source Sans Pro"/>
          <w:sz w:val="14"/>
          <w:szCs w:val="14"/>
        </w:rPr>
        <w:t>reference</w:t>
      </w:r>
      <w:proofErr w:type="spellEnd"/>
      <w:r>
        <w:rPr>
          <w:rFonts w:ascii="Source Sans Pro" w:hAnsi="Source Sans Pro"/>
          <w:sz w:val="14"/>
          <w:szCs w:val="14"/>
        </w:rPr>
        <w:t xml:space="preserve"> "Abmeldung aus Presseverteiler” / “</w:t>
      </w:r>
      <w:proofErr w:type="spellStart"/>
      <w:r>
        <w:rPr>
          <w:rFonts w:ascii="Source Sans Pro" w:hAnsi="Source Sans Pro"/>
          <w:sz w:val="14"/>
          <w:szCs w:val="14"/>
        </w:rPr>
        <w:t>Unsubscribe</w:t>
      </w:r>
      <w:proofErr w:type="spellEnd"/>
      <w:r>
        <w:rPr>
          <w:rFonts w:ascii="Source Sans Pro" w:hAnsi="Source Sans Pro"/>
          <w:sz w:val="14"/>
          <w:szCs w:val="14"/>
        </w:rPr>
        <w:t xml:space="preserve"> </w:t>
      </w:r>
      <w:proofErr w:type="spellStart"/>
      <w:r>
        <w:rPr>
          <w:rFonts w:ascii="Source Sans Pro" w:hAnsi="Source Sans Pro"/>
          <w:sz w:val="14"/>
          <w:szCs w:val="14"/>
        </w:rPr>
        <w:t>from</w:t>
      </w:r>
      <w:proofErr w:type="spellEnd"/>
      <w:r>
        <w:rPr>
          <w:rFonts w:ascii="Source Sans Pro" w:hAnsi="Source Sans Pro"/>
          <w:sz w:val="14"/>
          <w:szCs w:val="14"/>
        </w:rPr>
        <w:t xml:space="preserve"> press </w:t>
      </w:r>
      <w:proofErr w:type="spellStart"/>
      <w:r>
        <w:rPr>
          <w:rFonts w:ascii="Source Sans Pro" w:hAnsi="Source Sans Pro"/>
          <w:sz w:val="14"/>
          <w:szCs w:val="14"/>
        </w:rPr>
        <w:t>mailing</w:t>
      </w:r>
      <w:proofErr w:type="spellEnd"/>
      <w:r>
        <w:rPr>
          <w:rFonts w:ascii="Source Sans Pro" w:hAnsi="Source Sans Pro"/>
          <w:sz w:val="14"/>
          <w:szCs w:val="14"/>
        </w:rPr>
        <w:t xml:space="preserve"> </w:t>
      </w:r>
      <w:proofErr w:type="spellStart"/>
      <w:r>
        <w:rPr>
          <w:rFonts w:ascii="Source Sans Pro" w:hAnsi="Source Sans Pro"/>
          <w:sz w:val="14"/>
          <w:szCs w:val="14"/>
        </w:rPr>
        <w:t>list</w:t>
      </w:r>
      <w:proofErr w:type="spellEnd"/>
      <w:r>
        <w:rPr>
          <w:rFonts w:ascii="Source Sans Pro" w:hAnsi="Source Sans Pro"/>
          <w:sz w:val="14"/>
          <w:szCs w:val="14"/>
        </w:rPr>
        <w:t xml:space="preserve">”. </w:t>
      </w:r>
    </w:p>
    <w:p w14:paraId="37ED5B05" w14:textId="7D33E342" w:rsidR="005D50D8" w:rsidRPr="007D5A52" w:rsidRDefault="005D50D8" w:rsidP="007D5A52">
      <w:pPr>
        <w:snapToGrid w:val="0"/>
        <w:spacing w:line="280" w:lineRule="exact"/>
        <w:jc w:val="both"/>
      </w:pPr>
    </w:p>
    <w:sectPr w:rsidR="005D50D8" w:rsidRPr="007D5A52" w:rsidSect="001B786B">
      <w:headerReference w:type="default" r:id="rId11"/>
      <w:footerReference w:type="default" r:id="rId12"/>
      <w:headerReference w:type="first" r:id="rId13"/>
      <w:footerReference w:type="first" r:id="rId14"/>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A97E" w14:textId="77777777" w:rsidR="002E4F16" w:rsidRDefault="002E4F16">
      <w:r>
        <w:separator/>
      </w:r>
    </w:p>
  </w:endnote>
  <w:endnote w:type="continuationSeparator" w:id="0">
    <w:p w14:paraId="6BB4EA1B" w14:textId="77777777" w:rsidR="002E4F16" w:rsidRDefault="002E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79961B23"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3A460A">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3A460A">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5D199B7F" w14:textId="3172F329"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w:t>
    </w:r>
    <w:r w:rsidR="006E12BB">
      <w:rPr>
        <w:rFonts w:ascii="Source Sans Pro SemiBold" w:hAnsi="Source Sans Pro SemiBold" w:cs="Source Sans Pro SemiBold"/>
        <w:b/>
        <w:bCs/>
        <w:caps/>
        <w:color w:val="0087A8"/>
        <w:sz w:val="18"/>
        <w:szCs w:val="18"/>
      </w:rPr>
      <w:t xml:space="preserve"> CONTACT</w:t>
    </w:r>
    <w:r w:rsidRPr="006456EA">
      <w:rPr>
        <w:rFonts w:ascii="Source Sans Pro SemiBold" w:hAnsi="Source Sans Pro SemiBold" w:cs="Source Sans Pro SemiBold"/>
        <w:b/>
        <w:bCs/>
        <w:caps/>
        <w:color w:val="0087A8"/>
        <w:sz w:val="18"/>
        <w:szCs w:val="18"/>
      </w:rPr>
      <w:t>:</w:t>
    </w:r>
    <w:r w:rsidRPr="006456EA">
      <w:rPr>
        <w:rFonts w:ascii="Source Sans Pro SemiBold" w:hAnsi="Source Sans Pro SemiBold" w:cs="Source Sans Pro SemiBold"/>
        <w:b/>
        <w:bCs/>
        <w:caps/>
        <w:color w:val="0087A8"/>
        <w:sz w:val="18"/>
        <w:szCs w:val="18"/>
      </w:rPr>
      <w:tab/>
    </w:r>
    <w:r w:rsidRPr="006456EA">
      <w:rPr>
        <w:rFonts w:ascii="Source Sans Pro" w:hAnsi="Source Sans Pro" w:cs="Source Sans Pro"/>
        <w:color w:val="0087A8"/>
        <w:sz w:val="18"/>
        <w:szCs w:val="18"/>
      </w:rPr>
      <w:t>T  +49 (0)40 350 802 -</w:t>
    </w:r>
    <w:r w:rsidR="006E12BB">
      <w:rPr>
        <w:rFonts w:ascii="Source Sans Pro" w:hAnsi="Source Sans Pro" w:cs="Source Sans Pro"/>
        <w:color w:val="0087A8"/>
        <w:sz w:val="18"/>
        <w:szCs w:val="18"/>
      </w:rPr>
      <w:t>588</w:t>
    </w:r>
    <w:r w:rsidRPr="006456EA">
      <w:rPr>
        <w:rFonts w:ascii="Source Sans Pro" w:hAnsi="Source Sans Pro" w:cs="Source Sans Pro"/>
        <w:color w:val="0087A8"/>
        <w:sz w:val="18"/>
        <w:szCs w:val="18"/>
      </w:rPr>
      <w:t xml:space="preserve"> </w:t>
    </w:r>
  </w:p>
  <w:p w14:paraId="6F9C1B3C" w14:textId="1C94605F" w:rsidR="00C41C74" w:rsidRPr="005644BE" w:rsidRDefault="002A59DB" w:rsidP="001B786B">
    <w:pPr>
      <w:pStyle w:val="EinfAbs"/>
      <w:tabs>
        <w:tab w:val="left" w:pos="2268"/>
      </w:tabs>
      <w:spacing w:line="220" w:lineRule="exact"/>
      <w:rPr>
        <w:rFonts w:ascii="Source Sans Pro" w:hAnsi="Source Sans Pro" w:cs="Source Sans Pro"/>
        <w:color w:val="0086A8"/>
        <w:sz w:val="18"/>
        <w:szCs w:val="18"/>
      </w:rPr>
    </w:pPr>
    <w:r>
      <w:rPr>
        <w:rFonts w:ascii="Source Sans Pro" w:hAnsi="Source Sans Pro" w:cs="Arial"/>
        <w:noProof/>
        <w:color w:val="0087A8"/>
        <w:sz w:val="18"/>
        <w:szCs w:val="18"/>
      </w:rPr>
      <w:drawing>
        <wp:anchor distT="0" distB="0" distL="114300" distR="114300" simplePos="0" relativeHeight="251677696" behindDoc="0" locked="0" layoutInCell="1" allowOverlap="1" wp14:anchorId="4FA660F0" wp14:editId="3E874E95">
          <wp:simplePos x="0" y="0"/>
          <wp:positionH relativeFrom="page">
            <wp:posOffset>4979670</wp:posOffset>
          </wp:positionH>
          <wp:positionV relativeFrom="page">
            <wp:posOffset>10196195</wp:posOffset>
          </wp:positionV>
          <wp:extent cx="1742400" cy="75600"/>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742400" cy="75600"/>
                  </a:xfrm>
                  <a:prstGeom prst="rect">
                    <a:avLst/>
                  </a:prstGeom>
                </pic:spPr>
              </pic:pic>
            </a:graphicData>
          </a:graphic>
          <wp14:sizeRelH relativeFrom="margin">
            <wp14:pctWidth>0</wp14:pctWidth>
          </wp14:sizeRelH>
          <wp14:sizeRelV relativeFrom="margin">
            <wp14:pctHeight>0</wp14:pctHeight>
          </wp14:sizeRelV>
        </wp:anchor>
      </w:drawing>
    </w:r>
    <w:r w:rsidR="006E12BB">
      <w:rPr>
        <w:rFonts w:ascii="Source Sans Pro" w:hAnsi="Source Sans Pro" w:cs="Source Sans Pro"/>
        <w:color w:val="0087A8"/>
        <w:sz w:val="18"/>
        <w:szCs w:val="18"/>
      </w:rPr>
      <w:t>Corinna Fühner</w:t>
    </w:r>
    <w:r w:rsidR="005644BE" w:rsidRPr="006456EA">
      <w:rPr>
        <w:rFonts w:ascii="Source Sans Pro" w:hAnsi="Source Sans Pro" w:cs="Source Sans Pro"/>
        <w:color w:val="0087A8"/>
        <w:sz w:val="18"/>
        <w:szCs w:val="18"/>
      </w:rPr>
      <w:tab/>
      <w:t>presse@germanpropertypartners.de</w:t>
    </w:r>
    <w:r w:rsidR="00077E8A">
      <w:rPr>
        <w:rStyle w:val="Seitenzahl"/>
      </w:rPr>
      <w:tab/>
    </w:r>
    <w:r w:rsidR="00077E8A">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77B55987"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3A460A">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sidRPr="006456EA">
      <w:rPr>
        <w:rStyle w:val="Seitenzahl"/>
        <w:rFonts w:ascii="Source Sans Pro" w:hAnsi="Source Sans Pro" w:cs="Arial"/>
        <w:color w:val="0087A8"/>
        <w:sz w:val="18"/>
        <w:szCs w:val="18"/>
      </w:rPr>
      <w:t xml:space="preserve"> </w:t>
    </w:r>
    <w:r w:rsidR="00B862DB" w:rsidRPr="006456EA">
      <w:rPr>
        <w:rStyle w:val="Seitenzahl"/>
        <w:rFonts w:ascii="Source Sans Pro" w:hAnsi="Source Sans Pro" w:cs="Arial"/>
        <w:color w:val="0087A8"/>
        <w:sz w:val="18"/>
        <w:szCs w:val="18"/>
      </w:rPr>
      <w:t>I</w:t>
    </w:r>
    <w:r w:rsidRPr="006456EA">
      <w:rPr>
        <w:rStyle w:val="Seitenzahl"/>
        <w:rFonts w:ascii="Source Sans Pro" w:hAnsi="Source Sans Pro" w:cs="Arial"/>
        <w:color w:val="0087A8"/>
        <w:sz w:val="18"/>
        <w:szCs w:val="18"/>
      </w:rPr>
      <w:t xml:space="preserve">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3A460A">
      <w:rPr>
        <w:rStyle w:val="Seitenzahl"/>
        <w:rFonts w:ascii="Source Sans Pro" w:hAnsi="Source Sans Pro" w:cs="Arial"/>
        <w:noProof/>
        <w:color w:val="0087A8"/>
        <w:sz w:val="18"/>
        <w:szCs w:val="18"/>
      </w:rPr>
      <w:t>3</w:t>
    </w:r>
    <w:r w:rsidRPr="006456EA">
      <w:rPr>
        <w:rStyle w:val="Seitenzahl"/>
        <w:rFonts w:ascii="Source Sans Pro" w:hAnsi="Source Sans Pro" w:cs="Arial"/>
        <w:color w:val="0087A8"/>
        <w:sz w:val="18"/>
        <w:szCs w:val="18"/>
      </w:rPr>
      <w:fldChar w:fldCharType="end"/>
    </w:r>
  </w:p>
  <w:p w14:paraId="664ECE5C" w14:textId="0C6DF6DF"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sidRPr="006456EA">
      <w:rPr>
        <w:rFonts w:ascii="Source Sans Pro SemiBold" w:hAnsi="Source Sans Pro SemiBold" w:cs="Source Sans Pro SemiBold"/>
        <w:b/>
        <w:bCs/>
        <w:caps/>
        <w:color w:val="0087A8"/>
        <w:sz w:val="18"/>
        <w:szCs w:val="18"/>
      </w:rPr>
      <w:t>PRESS</w:t>
    </w:r>
    <w:r w:rsidR="006E12BB">
      <w:rPr>
        <w:rFonts w:ascii="Source Sans Pro SemiBold" w:hAnsi="Source Sans Pro SemiBold" w:cs="Source Sans Pro SemiBold"/>
        <w:b/>
        <w:bCs/>
        <w:caps/>
        <w:color w:val="0087A8"/>
        <w:sz w:val="18"/>
        <w:szCs w:val="18"/>
      </w:rPr>
      <w:t xml:space="preserve"> CONTACT</w:t>
    </w:r>
    <w:r w:rsidRPr="006456EA">
      <w:rPr>
        <w:rFonts w:ascii="Source Sans Pro SemiBold" w:hAnsi="Source Sans Pro SemiBold" w:cs="Source Sans Pro SemiBold"/>
        <w:b/>
        <w:bCs/>
        <w:caps/>
        <w:color w:val="0087A8"/>
        <w:sz w:val="18"/>
        <w:szCs w:val="18"/>
      </w:rPr>
      <w:t>:</w:t>
    </w:r>
    <w:r w:rsidR="00C846F6" w:rsidRPr="006456EA">
      <w:rPr>
        <w:rFonts w:ascii="Source Sans Pro SemiBold" w:hAnsi="Source Sans Pro SemiBold" w:cs="Source Sans Pro SemiBold"/>
        <w:b/>
        <w:bCs/>
        <w:caps/>
        <w:color w:val="0087A8"/>
        <w:sz w:val="18"/>
        <w:szCs w:val="18"/>
      </w:rPr>
      <w:tab/>
    </w:r>
    <w:r w:rsidR="00C35841" w:rsidRPr="006456EA">
      <w:rPr>
        <w:rFonts w:ascii="Source Sans Pro" w:hAnsi="Source Sans Pro" w:cs="Source Sans Pro"/>
        <w:color w:val="0087A8"/>
        <w:sz w:val="18"/>
        <w:szCs w:val="18"/>
      </w:rPr>
      <w:t>T  +49 (0)40 350 802 -</w:t>
    </w:r>
    <w:r w:rsidR="006E12BB">
      <w:rPr>
        <w:rFonts w:ascii="Source Sans Pro" w:hAnsi="Source Sans Pro" w:cs="Source Sans Pro"/>
        <w:color w:val="0087A8"/>
        <w:sz w:val="18"/>
        <w:szCs w:val="18"/>
      </w:rPr>
      <w:t>588</w:t>
    </w:r>
    <w:r w:rsidR="00C35841" w:rsidRPr="006456EA">
      <w:rPr>
        <w:rFonts w:ascii="Source Sans Pro" w:hAnsi="Source Sans Pro" w:cs="Source Sans Pro"/>
        <w:color w:val="0087A8"/>
        <w:sz w:val="18"/>
        <w:szCs w:val="18"/>
      </w:rPr>
      <w:t xml:space="preserve"> </w:t>
    </w:r>
  </w:p>
  <w:p w14:paraId="5F7CBAE8" w14:textId="3FA380A0" w:rsidR="001E1829" w:rsidRPr="006456EA" w:rsidRDefault="002A59D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cs="Arial"/>
        <w:noProof/>
        <w:color w:val="0087A8"/>
        <w:sz w:val="18"/>
        <w:szCs w:val="18"/>
      </w:rPr>
      <w:drawing>
        <wp:anchor distT="0" distB="0" distL="114300" distR="114300" simplePos="0" relativeHeight="251673600" behindDoc="0" locked="0" layoutInCell="1" allowOverlap="1" wp14:anchorId="5D69998A" wp14:editId="6CCE39AB">
          <wp:simplePos x="0" y="0"/>
          <wp:positionH relativeFrom="page">
            <wp:posOffset>4980940</wp:posOffset>
          </wp:positionH>
          <wp:positionV relativeFrom="page">
            <wp:posOffset>10196195</wp:posOffset>
          </wp:positionV>
          <wp:extent cx="1742400" cy="75600"/>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742400" cy="75600"/>
                  </a:xfrm>
                  <a:prstGeom prst="rect">
                    <a:avLst/>
                  </a:prstGeom>
                </pic:spPr>
              </pic:pic>
            </a:graphicData>
          </a:graphic>
          <wp14:sizeRelH relativeFrom="margin">
            <wp14:pctWidth>0</wp14:pctWidth>
          </wp14:sizeRelH>
          <wp14:sizeRelV relativeFrom="margin">
            <wp14:pctHeight>0</wp14:pctHeight>
          </wp14:sizeRelV>
        </wp:anchor>
      </w:drawing>
    </w:r>
    <w:r w:rsidR="006E12BB">
      <w:rPr>
        <w:rFonts w:ascii="Source Sans Pro" w:hAnsi="Source Sans Pro" w:cs="Source Sans Pro"/>
        <w:color w:val="0087A8"/>
        <w:sz w:val="18"/>
        <w:szCs w:val="18"/>
      </w:rPr>
      <w:t>Corinna Fühner</w:t>
    </w:r>
    <w:r w:rsidR="00C35841" w:rsidRPr="006456EA">
      <w:rPr>
        <w:rFonts w:ascii="Source Sans Pro" w:hAnsi="Source Sans Pro" w:cs="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D51D" w14:textId="77777777" w:rsidR="002E4F16" w:rsidRDefault="002E4F16">
      <w:r>
        <w:separator/>
      </w:r>
    </w:p>
  </w:footnote>
  <w:footnote w:type="continuationSeparator" w:id="0">
    <w:p w14:paraId="38C8BED6" w14:textId="77777777" w:rsidR="002E4F16" w:rsidRDefault="002E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6CAE9048" w:rsidR="004D2CD0" w:rsidRDefault="00965DEB" w:rsidP="004D2CD0">
    <w:pPr>
      <w:pStyle w:val="Kopfzeile"/>
      <w:tabs>
        <w:tab w:val="clear" w:pos="4536"/>
        <w:tab w:val="clear" w:pos="9072"/>
        <w:tab w:val="left" w:pos="7938"/>
      </w:tabs>
      <w:ind w:right="-2043"/>
    </w:pPr>
    <w:r w:rsidRPr="00965DEB">
      <w:rPr>
        <w:noProof/>
      </w:rPr>
      <w:drawing>
        <wp:anchor distT="0" distB="0" distL="114300" distR="114300" simplePos="0" relativeHeight="251675648" behindDoc="0" locked="0" layoutInCell="1" allowOverlap="1" wp14:anchorId="08033756" wp14:editId="20310C23">
          <wp:simplePos x="0" y="0"/>
          <wp:positionH relativeFrom="page">
            <wp:posOffset>5995035</wp:posOffset>
          </wp:positionH>
          <wp:positionV relativeFrom="page">
            <wp:posOffset>100965</wp:posOffset>
          </wp:positionV>
          <wp:extent cx="828000" cy="106560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4D2CD0">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sidR="00E8471E">
      <w:rPr>
        <w:noProof/>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5C67FD8D"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w:t>
                          </w:r>
                          <w:r w:rsidR="00217C81">
                            <w:rPr>
                              <w:rFonts w:ascii="Source Sans Pro" w:hAnsi="Source Sans Pro" w:cs="Source Sans Pro"/>
                              <w:sz w:val="32"/>
                              <w:szCs w:val="32"/>
                            </w:rPr>
                            <w:t xml:space="preserve"> RELEASE</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5C67FD8D" w:rsidR="000E6577" w:rsidRDefault="000E6577" w:rsidP="000E6577">
                    <w:pPr>
                      <w:pStyle w:val="EinfAbs"/>
                      <w:rPr>
                        <w:rFonts w:ascii="Source Sans Pro" w:hAnsi="Source Sans Pro" w:cs="Source Sans Pro"/>
                        <w:sz w:val="32"/>
                        <w:szCs w:val="32"/>
                      </w:rPr>
                    </w:pPr>
                    <w:r>
                      <w:rPr>
                        <w:rFonts w:ascii="Source Sans Pro" w:hAnsi="Source Sans Pro" w:cs="Source Sans Pro"/>
                        <w:sz w:val="32"/>
                        <w:szCs w:val="32"/>
                      </w:rPr>
                      <w:t>PRESS</w:t>
                    </w:r>
                    <w:r w:rsidR="00217C81">
                      <w:rPr>
                        <w:rFonts w:ascii="Source Sans Pro" w:hAnsi="Source Sans Pro" w:cs="Source Sans Pro"/>
                        <w:sz w:val="32"/>
                        <w:szCs w:val="32"/>
                      </w:rPr>
                      <w:t xml:space="preserve"> RELEASE</w:t>
                    </w:r>
                    <w:r>
                      <w:rPr>
                        <w:rFonts w:ascii="Source Sans Pro" w:hAnsi="Source Sans Pro" w:cs="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rsidR="009F28F5">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4E93"/>
    <w:rsid w:val="000136D7"/>
    <w:rsid w:val="00013D73"/>
    <w:rsid w:val="00020AC9"/>
    <w:rsid w:val="00027EA3"/>
    <w:rsid w:val="00032028"/>
    <w:rsid w:val="000440EB"/>
    <w:rsid w:val="0005029E"/>
    <w:rsid w:val="000663B5"/>
    <w:rsid w:val="00066A8A"/>
    <w:rsid w:val="00077E8A"/>
    <w:rsid w:val="00082C59"/>
    <w:rsid w:val="00091562"/>
    <w:rsid w:val="0009382E"/>
    <w:rsid w:val="000A1944"/>
    <w:rsid w:val="000A6A78"/>
    <w:rsid w:val="000B310B"/>
    <w:rsid w:val="000C3A22"/>
    <w:rsid w:val="000D5D40"/>
    <w:rsid w:val="000D7FD3"/>
    <w:rsid w:val="000E194E"/>
    <w:rsid w:val="000E6577"/>
    <w:rsid w:val="000F57F1"/>
    <w:rsid w:val="00113D8C"/>
    <w:rsid w:val="00120624"/>
    <w:rsid w:val="0012156C"/>
    <w:rsid w:val="00134079"/>
    <w:rsid w:val="00142A2A"/>
    <w:rsid w:val="00155828"/>
    <w:rsid w:val="001647B3"/>
    <w:rsid w:val="00166ED2"/>
    <w:rsid w:val="00184BB0"/>
    <w:rsid w:val="0019172D"/>
    <w:rsid w:val="001963BB"/>
    <w:rsid w:val="001A22F5"/>
    <w:rsid w:val="001B786B"/>
    <w:rsid w:val="001C518B"/>
    <w:rsid w:val="001E1829"/>
    <w:rsid w:val="001E5503"/>
    <w:rsid w:val="001F218D"/>
    <w:rsid w:val="001F35E1"/>
    <w:rsid w:val="00200C83"/>
    <w:rsid w:val="002014F7"/>
    <w:rsid w:val="00202DD3"/>
    <w:rsid w:val="00217C81"/>
    <w:rsid w:val="002265E1"/>
    <w:rsid w:val="0022694F"/>
    <w:rsid w:val="00235393"/>
    <w:rsid w:val="00260750"/>
    <w:rsid w:val="00264A0A"/>
    <w:rsid w:val="0027135F"/>
    <w:rsid w:val="0028070D"/>
    <w:rsid w:val="0028259B"/>
    <w:rsid w:val="002A09C2"/>
    <w:rsid w:val="002A480D"/>
    <w:rsid w:val="002A59DB"/>
    <w:rsid w:val="002A7D58"/>
    <w:rsid w:val="002B375B"/>
    <w:rsid w:val="002C52C5"/>
    <w:rsid w:val="002C74C8"/>
    <w:rsid w:val="002D36D8"/>
    <w:rsid w:val="002E4F16"/>
    <w:rsid w:val="002F461A"/>
    <w:rsid w:val="003152C9"/>
    <w:rsid w:val="00315AEA"/>
    <w:rsid w:val="00316196"/>
    <w:rsid w:val="003250ED"/>
    <w:rsid w:val="00341D84"/>
    <w:rsid w:val="003424EC"/>
    <w:rsid w:val="00343616"/>
    <w:rsid w:val="0034454C"/>
    <w:rsid w:val="00351786"/>
    <w:rsid w:val="00352DEF"/>
    <w:rsid w:val="00355438"/>
    <w:rsid w:val="00355ED1"/>
    <w:rsid w:val="00363075"/>
    <w:rsid w:val="00366AF3"/>
    <w:rsid w:val="00371640"/>
    <w:rsid w:val="00374F87"/>
    <w:rsid w:val="00391B30"/>
    <w:rsid w:val="003948FA"/>
    <w:rsid w:val="003A460A"/>
    <w:rsid w:val="003A463F"/>
    <w:rsid w:val="003C2F65"/>
    <w:rsid w:val="003D5FB6"/>
    <w:rsid w:val="003E6FA5"/>
    <w:rsid w:val="003E772C"/>
    <w:rsid w:val="003F293B"/>
    <w:rsid w:val="003F5E07"/>
    <w:rsid w:val="0040331F"/>
    <w:rsid w:val="00403C95"/>
    <w:rsid w:val="00423DAC"/>
    <w:rsid w:val="00425DBF"/>
    <w:rsid w:val="00427469"/>
    <w:rsid w:val="004329C6"/>
    <w:rsid w:val="004343B1"/>
    <w:rsid w:val="00434EB9"/>
    <w:rsid w:val="00453F14"/>
    <w:rsid w:val="00456442"/>
    <w:rsid w:val="004664F7"/>
    <w:rsid w:val="00474099"/>
    <w:rsid w:val="00491CBC"/>
    <w:rsid w:val="004A2A30"/>
    <w:rsid w:val="004B5CB6"/>
    <w:rsid w:val="004C616B"/>
    <w:rsid w:val="004D2CD0"/>
    <w:rsid w:val="004F1E49"/>
    <w:rsid w:val="004F1EDD"/>
    <w:rsid w:val="004F225A"/>
    <w:rsid w:val="004F77D4"/>
    <w:rsid w:val="00500981"/>
    <w:rsid w:val="005045E7"/>
    <w:rsid w:val="00510C33"/>
    <w:rsid w:val="005122A0"/>
    <w:rsid w:val="0054038E"/>
    <w:rsid w:val="0054593A"/>
    <w:rsid w:val="00554C9F"/>
    <w:rsid w:val="005644BE"/>
    <w:rsid w:val="00571AC1"/>
    <w:rsid w:val="0057524E"/>
    <w:rsid w:val="00575A55"/>
    <w:rsid w:val="005A5999"/>
    <w:rsid w:val="005C25D5"/>
    <w:rsid w:val="005D0D0E"/>
    <w:rsid w:val="005D449F"/>
    <w:rsid w:val="005D4CF6"/>
    <w:rsid w:val="005D50D8"/>
    <w:rsid w:val="005D73BE"/>
    <w:rsid w:val="005E6515"/>
    <w:rsid w:val="005F3B0F"/>
    <w:rsid w:val="005F3B7B"/>
    <w:rsid w:val="005F3F1F"/>
    <w:rsid w:val="0060257F"/>
    <w:rsid w:val="00605989"/>
    <w:rsid w:val="00613713"/>
    <w:rsid w:val="00621D67"/>
    <w:rsid w:val="006224FB"/>
    <w:rsid w:val="0063115F"/>
    <w:rsid w:val="006363DA"/>
    <w:rsid w:val="006377A7"/>
    <w:rsid w:val="006432C0"/>
    <w:rsid w:val="006456EA"/>
    <w:rsid w:val="00652A9C"/>
    <w:rsid w:val="006609C2"/>
    <w:rsid w:val="00672C57"/>
    <w:rsid w:val="00673C48"/>
    <w:rsid w:val="00675E89"/>
    <w:rsid w:val="00682622"/>
    <w:rsid w:val="00695F46"/>
    <w:rsid w:val="006A3C35"/>
    <w:rsid w:val="006A6D11"/>
    <w:rsid w:val="006B2259"/>
    <w:rsid w:val="006C5754"/>
    <w:rsid w:val="006D6526"/>
    <w:rsid w:val="006E12BB"/>
    <w:rsid w:val="006E674D"/>
    <w:rsid w:val="006E6770"/>
    <w:rsid w:val="006F154A"/>
    <w:rsid w:val="0070363C"/>
    <w:rsid w:val="00712023"/>
    <w:rsid w:val="007144E9"/>
    <w:rsid w:val="00714A1F"/>
    <w:rsid w:val="00717328"/>
    <w:rsid w:val="0072073D"/>
    <w:rsid w:val="00721F93"/>
    <w:rsid w:val="00742C04"/>
    <w:rsid w:val="0074571D"/>
    <w:rsid w:val="00771C92"/>
    <w:rsid w:val="00797DA3"/>
    <w:rsid w:val="007A4844"/>
    <w:rsid w:val="007B33CE"/>
    <w:rsid w:val="007B7B81"/>
    <w:rsid w:val="007C0CD6"/>
    <w:rsid w:val="007D1495"/>
    <w:rsid w:val="007D5A52"/>
    <w:rsid w:val="007D5BA4"/>
    <w:rsid w:val="007D75C8"/>
    <w:rsid w:val="007E2C66"/>
    <w:rsid w:val="007E2D76"/>
    <w:rsid w:val="007F1021"/>
    <w:rsid w:val="007F2DBB"/>
    <w:rsid w:val="007F5327"/>
    <w:rsid w:val="007F7E7C"/>
    <w:rsid w:val="00821A81"/>
    <w:rsid w:val="00856A7C"/>
    <w:rsid w:val="008739E7"/>
    <w:rsid w:val="00874645"/>
    <w:rsid w:val="00881685"/>
    <w:rsid w:val="008844D9"/>
    <w:rsid w:val="00891C3A"/>
    <w:rsid w:val="008A3A3B"/>
    <w:rsid w:val="008A45FB"/>
    <w:rsid w:val="008A7188"/>
    <w:rsid w:val="008F2058"/>
    <w:rsid w:val="008F5AAD"/>
    <w:rsid w:val="00900FBE"/>
    <w:rsid w:val="009064CE"/>
    <w:rsid w:val="00906C10"/>
    <w:rsid w:val="00912233"/>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A20AE"/>
    <w:rsid w:val="009B7B28"/>
    <w:rsid w:val="009C3FDE"/>
    <w:rsid w:val="009F28F5"/>
    <w:rsid w:val="00A07846"/>
    <w:rsid w:val="00A17CA6"/>
    <w:rsid w:val="00A22C2C"/>
    <w:rsid w:val="00A346EF"/>
    <w:rsid w:val="00A466EF"/>
    <w:rsid w:val="00A54087"/>
    <w:rsid w:val="00A65690"/>
    <w:rsid w:val="00A65FB0"/>
    <w:rsid w:val="00A66A23"/>
    <w:rsid w:val="00A743C6"/>
    <w:rsid w:val="00A8062D"/>
    <w:rsid w:val="00A85DBD"/>
    <w:rsid w:val="00A9412B"/>
    <w:rsid w:val="00AA0DAB"/>
    <w:rsid w:val="00AB57B9"/>
    <w:rsid w:val="00AB69AD"/>
    <w:rsid w:val="00AC196A"/>
    <w:rsid w:val="00AC6B15"/>
    <w:rsid w:val="00AD2569"/>
    <w:rsid w:val="00AD4124"/>
    <w:rsid w:val="00AE0761"/>
    <w:rsid w:val="00AE07A3"/>
    <w:rsid w:val="00AE0E7B"/>
    <w:rsid w:val="00AE1A0F"/>
    <w:rsid w:val="00AE2412"/>
    <w:rsid w:val="00AE318F"/>
    <w:rsid w:val="00AF237D"/>
    <w:rsid w:val="00B005BD"/>
    <w:rsid w:val="00B03444"/>
    <w:rsid w:val="00B04F23"/>
    <w:rsid w:val="00B14E68"/>
    <w:rsid w:val="00B23669"/>
    <w:rsid w:val="00B24860"/>
    <w:rsid w:val="00B568C3"/>
    <w:rsid w:val="00B56AFB"/>
    <w:rsid w:val="00B576A5"/>
    <w:rsid w:val="00B6276C"/>
    <w:rsid w:val="00B862DB"/>
    <w:rsid w:val="00B922EE"/>
    <w:rsid w:val="00B9596E"/>
    <w:rsid w:val="00BA53F9"/>
    <w:rsid w:val="00BA6F97"/>
    <w:rsid w:val="00BB0F85"/>
    <w:rsid w:val="00BC0132"/>
    <w:rsid w:val="00BC0598"/>
    <w:rsid w:val="00BC25CD"/>
    <w:rsid w:val="00BD2784"/>
    <w:rsid w:val="00BD3753"/>
    <w:rsid w:val="00BF11C6"/>
    <w:rsid w:val="00BF4B84"/>
    <w:rsid w:val="00C11004"/>
    <w:rsid w:val="00C111FE"/>
    <w:rsid w:val="00C1497F"/>
    <w:rsid w:val="00C20B9C"/>
    <w:rsid w:val="00C2509E"/>
    <w:rsid w:val="00C2778C"/>
    <w:rsid w:val="00C27F6A"/>
    <w:rsid w:val="00C35841"/>
    <w:rsid w:val="00C41C74"/>
    <w:rsid w:val="00C43C76"/>
    <w:rsid w:val="00C47F8B"/>
    <w:rsid w:val="00C8366A"/>
    <w:rsid w:val="00C846F6"/>
    <w:rsid w:val="00C96048"/>
    <w:rsid w:val="00C96214"/>
    <w:rsid w:val="00C9797F"/>
    <w:rsid w:val="00CA1FB9"/>
    <w:rsid w:val="00CA32AA"/>
    <w:rsid w:val="00CA63A1"/>
    <w:rsid w:val="00CA73C1"/>
    <w:rsid w:val="00CA79D7"/>
    <w:rsid w:val="00CB22BE"/>
    <w:rsid w:val="00CC40B9"/>
    <w:rsid w:val="00CD3D58"/>
    <w:rsid w:val="00CD7E39"/>
    <w:rsid w:val="00CE2EFB"/>
    <w:rsid w:val="00CE2F09"/>
    <w:rsid w:val="00CE5A10"/>
    <w:rsid w:val="00D02FD8"/>
    <w:rsid w:val="00D10832"/>
    <w:rsid w:val="00D3104C"/>
    <w:rsid w:val="00D50FDD"/>
    <w:rsid w:val="00D602AC"/>
    <w:rsid w:val="00D70824"/>
    <w:rsid w:val="00D760A9"/>
    <w:rsid w:val="00D925B8"/>
    <w:rsid w:val="00DA3B66"/>
    <w:rsid w:val="00DA6836"/>
    <w:rsid w:val="00DA733A"/>
    <w:rsid w:val="00DB2417"/>
    <w:rsid w:val="00DC05A3"/>
    <w:rsid w:val="00DC1634"/>
    <w:rsid w:val="00DC6A0C"/>
    <w:rsid w:val="00DD2687"/>
    <w:rsid w:val="00E03DB3"/>
    <w:rsid w:val="00E17B2C"/>
    <w:rsid w:val="00E32743"/>
    <w:rsid w:val="00E342C7"/>
    <w:rsid w:val="00E354F6"/>
    <w:rsid w:val="00E4317C"/>
    <w:rsid w:val="00E43226"/>
    <w:rsid w:val="00E44C9C"/>
    <w:rsid w:val="00E63703"/>
    <w:rsid w:val="00E704C6"/>
    <w:rsid w:val="00E775AC"/>
    <w:rsid w:val="00E8471E"/>
    <w:rsid w:val="00E84BB2"/>
    <w:rsid w:val="00E942DA"/>
    <w:rsid w:val="00E94EF3"/>
    <w:rsid w:val="00E959E9"/>
    <w:rsid w:val="00E95E00"/>
    <w:rsid w:val="00E97167"/>
    <w:rsid w:val="00EA61B6"/>
    <w:rsid w:val="00EB468A"/>
    <w:rsid w:val="00EC3DC1"/>
    <w:rsid w:val="00EC40BA"/>
    <w:rsid w:val="00EC6CC2"/>
    <w:rsid w:val="00ED6DCA"/>
    <w:rsid w:val="00EE37DC"/>
    <w:rsid w:val="00EF7BE7"/>
    <w:rsid w:val="00F0276C"/>
    <w:rsid w:val="00F05141"/>
    <w:rsid w:val="00F051A0"/>
    <w:rsid w:val="00F1217A"/>
    <w:rsid w:val="00F167CB"/>
    <w:rsid w:val="00F2164E"/>
    <w:rsid w:val="00F240EB"/>
    <w:rsid w:val="00F315FE"/>
    <w:rsid w:val="00F31FE6"/>
    <w:rsid w:val="00F45BB8"/>
    <w:rsid w:val="00F53F80"/>
    <w:rsid w:val="00F5697E"/>
    <w:rsid w:val="00F56CEB"/>
    <w:rsid w:val="00F673A2"/>
    <w:rsid w:val="00F72535"/>
    <w:rsid w:val="00F72A3E"/>
    <w:rsid w:val="00F7577B"/>
    <w:rsid w:val="00F77D89"/>
    <w:rsid w:val="00F9198E"/>
    <w:rsid w:val="00F96816"/>
    <w:rsid w:val="00FA3B89"/>
    <w:rsid w:val="00FB1DFE"/>
    <w:rsid w:val="00FB3B53"/>
    <w:rsid w:val="00FC69D9"/>
    <w:rsid w:val="00FD7412"/>
    <w:rsid w:val="00FF1703"/>
    <w:rsid w:val="00FF196D"/>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46E54"/>
  <w15:chartTrackingRefBased/>
  <w15:docId w15:val="{BD8A4DCD-E9B6-4CF3-BD97-B28BB205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1">
    <w:name w:val="Unresolved Mention1"/>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germanpropertypartners.de/resear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ermanpropertypartners.de/datenschutz" TargetMode="External"/><Relationship Id="rId4" Type="http://schemas.openxmlformats.org/officeDocument/2006/relationships/footnotes" Target="footnotes.xml"/><Relationship Id="rId9" Type="http://schemas.openxmlformats.org/officeDocument/2006/relationships/hyperlink" Target="http://www.germanpropertypartners.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OFB-Brief Frankfurt</vt:lpstr>
      <vt:lpstr>OFB-Brief Frankfurt</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Corinna Fühner</cp:lastModifiedBy>
  <cp:revision>4</cp:revision>
  <cp:lastPrinted>2023-02-14T09:42:00Z</cp:lastPrinted>
  <dcterms:created xsi:type="dcterms:W3CDTF">2023-02-16T07:41:00Z</dcterms:created>
  <dcterms:modified xsi:type="dcterms:W3CDTF">2023-02-23T11:13:00Z</dcterms:modified>
</cp:coreProperties>
</file>