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09" w:rsidRPr="00DA60C9" w:rsidRDefault="00552E1B" w:rsidP="00880E09">
      <w:pPr>
        <w:spacing w:after="0" w:line="360" w:lineRule="auto"/>
        <w:rPr>
          <w:rFonts w:ascii="Arial" w:hAnsi="Arial" w:cs="Arial"/>
          <w:b/>
        </w:rPr>
      </w:pPr>
      <w:r w:rsidRPr="00DA60C9">
        <w:rPr>
          <w:rFonts w:ascii="Arial" w:hAnsi="Arial" w:cs="Arial"/>
          <w:b/>
        </w:rPr>
        <w:t xml:space="preserve">Hamburg: </w:t>
      </w:r>
      <w:r w:rsidR="00382523">
        <w:rPr>
          <w:rFonts w:ascii="Arial" w:hAnsi="Arial" w:cs="Arial"/>
          <w:b/>
        </w:rPr>
        <w:t>Investment Gewer</w:t>
      </w:r>
      <w:r w:rsidR="00D838E8">
        <w:rPr>
          <w:rFonts w:ascii="Arial" w:hAnsi="Arial" w:cs="Arial"/>
          <w:b/>
        </w:rPr>
        <w:t>be</w:t>
      </w:r>
    </w:p>
    <w:p w:rsidR="00DA60C9" w:rsidRPr="00DA60C9" w:rsidRDefault="00D838E8" w:rsidP="00DA60C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Gebäudeensemble „</w:t>
      </w:r>
      <w:proofErr w:type="spellStart"/>
      <w:r>
        <w:rPr>
          <w:rFonts w:ascii="Arial" w:hAnsi="Arial" w:cs="Arial"/>
          <w:b/>
          <w:sz w:val="28"/>
          <w:szCs w:val="28"/>
        </w:rPr>
        <w:t>Inspire</w:t>
      </w:r>
      <w:proofErr w:type="spellEnd"/>
      <w:r>
        <w:rPr>
          <w:rFonts w:ascii="Arial" w:hAnsi="Arial" w:cs="Arial"/>
          <w:b/>
          <w:sz w:val="28"/>
          <w:szCs w:val="28"/>
        </w:rPr>
        <w:t>“ veräußert</w:t>
      </w:r>
    </w:p>
    <w:p w:rsidR="00063A33" w:rsidRPr="00DA60C9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63A33" w:rsidRDefault="002547B1" w:rsidP="00912DF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B1029A">
        <w:rPr>
          <w:rFonts w:ascii="Arial" w:hAnsi="Arial" w:cs="Arial"/>
          <w:b/>
          <w:sz w:val="20"/>
          <w:szCs w:val="20"/>
        </w:rPr>
        <w:t>27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. </w:t>
      </w:r>
      <w:r w:rsidR="00D838E8">
        <w:rPr>
          <w:rFonts w:ascii="Arial" w:hAnsi="Arial" w:cs="Arial"/>
          <w:b/>
          <w:sz w:val="20"/>
          <w:szCs w:val="20"/>
        </w:rPr>
        <w:t>Oktober</w:t>
      </w:r>
      <w:r>
        <w:rPr>
          <w:rFonts w:ascii="Arial" w:hAnsi="Arial" w:cs="Arial"/>
          <w:b/>
          <w:sz w:val="20"/>
          <w:szCs w:val="20"/>
        </w:rPr>
        <w:t xml:space="preserve"> 2020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AA0031">
        <w:rPr>
          <w:rFonts w:ascii="Arial" w:hAnsi="Arial" w:cs="Arial"/>
          <w:b/>
          <w:sz w:val="20"/>
          <w:szCs w:val="20"/>
        </w:rPr>
        <w:t xml:space="preserve"> </w:t>
      </w:r>
      <w:r w:rsidR="00D838E8">
        <w:rPr>
          <w:rFonts w:ascii="Arial" w:hAnsi="Arial" w:cs="Arial"/>
          <w:sz w:val="20"/>
          <w:szCs w:val="20"/>
        </w:rPr>
        <w:t>Im Zentrum von Barmb</w:t>
      </w:r>
      <w:r w:rsidR="00237AFA">
        <w:rPr>
          <w:rFonts w:ascii="Arial" w:hAnsi="Arial" w:cs="Arial"/>
          <w:sz w:val="20"/>
          <w:szCs w:val="20"/>
        </w:rPr>
        <w:t xml:space="preserve">ek hat Universal-Investment </w:t>
      </w:r>
      <w:r w:rsidR="00FA1879">
        <w:rPr>
          <w:rFonts w:ascii="Arial" w:hAnsi="Arial" w:cs="Arial"/>
          <w:sz w:val="20"/>
          <w:szCs w:val="20"/>
        </w:rPr>
        <w:t xml:space="preserve">für das Sondervermögen </w:t>
      </w:r>
      <w:proofErr w:type="spellStart"/>
      <w:r w:rsidR="00FA1879">
        <w:rPr>
          <w:rFonts w:ascii="Arial" w:hAnsi="Arial" w:cs="Arial"/>
          <w:sz w:val="20"/>
          <w:szCs w:val="20"/>
        </w:rPr>
        <w:t>Berenberg</w:t>
      </w:r>
      <w:proofErr w:type="spellEnd"/>
      <w:r w:rsidR="00FA1879">
        <w:rPr>
          <w:rFonts w:ascii="Arial" w:hAnsi="Arial" w:cs="Arial"/>
          <w:sz w:val="20"/>
          <w:szCs w:val="20"/>
        </w:rPr>
        <w:t xml:space="preserve"> Real Estate </w:t>
      </w:r>
      <w:r w:rsidR="004D7EE9">
        <w:rPr>
          <w:rFonts w:ascii="Arial" w:hAnsi="Arial" w:cs="Arial"/>
          <w:sz w:val="20"/>
          <w:szCs w:val="20"/>
        </w:rPr>
        <w:t xml:space="preserve">Hamburg </w:t>
      </w:r>
      <w:r w:rsidR="00FA1879">
        <w:rPr>
          <w:rFonts w:ascii="Arial" w:hAnsi="Arial" w:cs="Arial"/>
          <w:sz w:val="20"/>
          <w:szCs w:val="20"/>
        </w:rPr>
        <w:t xml:space="preserve">II </w:t>
      </w:r>
      <w:r w:rsidR="00237AFA">
        <w:rPr>
          <w:rFonts w:ascii="Arial" w:hAnsi="Arial" w:cs="Arial"/>
          <w:sz w:val="20"/>
          <w:szCs w:val="20"/>
        </w:rPr>
        <w:t xml:space="preserve">das </w:t>
      </w:r>
      <w:r w:rsidR="004D7EE9">
        <w:rPr>
          <w:rFonts w:ascii="Arial" w:hAnsi="Arial" w:cs="Arial"/>
          <w:sz w:val="20"/>
          <w:szCs w:val="20"/>
        </w:rPr>
        <w:t>Büroportfolio</w:t>
      </w:r>
      <w:r w:rsidR="00237AFA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237AFA">
        <w:rPr>
          <w:rFonts w:ascii="Arial" w:hAnsi="Arial" w:cs="Arial"/>
          <w:sz w:val="20"/>
          <w:szCs w:val="20"/>
        </w:rPr>
        <w:t>Inspire</w:t>
      </w:r>
      <w:proofErr w:type="spellEnd"/>
      <w:r w:rsidR="00237AFA">
        <w:rPr>
          <w:rFonts w:ascii="Arial" w:hAnsi="Arial" w:cs="Arial"/>
          <w:sz w:val="20"/>
          <w:szCs w:val="20"/>
        </w:rPr>
        <w:t>“</w:t>
      </w:r>
      <w:r w:rsidR="00D838E8">
        <w:rPr>
          <w:rFonts w:ascii="Arial" w:hAnsi="Arial" w:cs="Arial"/>
          <w:sz w:val="20"/>
          <w:szCs w:val="20"/>
        </w:rPr>
        <w:t xml:space="preserve"> erworben. </w:t>
      </w:r>
      <w:r w:rsidR="00D22BB3">
        <w:rPr>
          <w:rFonts w:ascii="Arial" w:hAnsi="Arial" w:cs="Arial"/>
          <w:sz w:val="20"/>
          <w:szCs w:val="20"/>
        </w:rPr>
        <w:t>Die</w:t>
      </w:r>
      <w:r w:rsidR="00D838E8">
        <w:rPr>
          <w:rFonts w:ascii="Arial" w:hAnsi="Arial" w:cs="Arial"/>
          <w:sz w:val="20"/>
          <w:szCs w:val="20"/>
        </w:rPr>
        <w:t xml:space="preserve"> Grundstücksgesellschaft Fuhlsbüttler Straße 29/29a</w:t>
      </w:r>
      <w:r w:rsidR="00D22BB3">
        <w:rPr>
          <w:rFonts w:ascii="Arial" w:hAnsi="Arial" w:cs="Arial"/>
          <w:sz w:val="20"/>
          <w:szCs w:val="20"/>
        </w:rPr>
        <w:t xml:space="preserve"> veräußerte das zweiteilige Gebäudeensemble</w:t>
      </w:r>
      <w:r w:rsidR="004D7EE9">
        <w:rPr>
          <w:rFonts w:ascii="Arial" w:hAnsi="Arial" w:cs="Arial"/>
          <w:sz w:val="20"/>
          <w:szCs w:val="20"/>
        </w:rPr>
        <w:t>, wobei</w:t>
      </w:r>
      <w:r w:rsidR="00D22BB3">
        <w:rPr>
          <w:rFonts w:ascii="Arial" w:hAnsi="Arial" w:cs="Arial"/>
          <w:sz w:val="20"/>
          <w:szCs w:val="20"/>
        </w:rPr>
        <w:t xml:space="preserve"> </w:t>
      </w:r>
      <w:r w:rsidR="004D7EE9" w:rsidRPr="00F23A47">
        <w:rPr>
          <w:rFonts w:ascii="Arial" w:hAnsi="Arial" w:cs="Arial"/>
          <w:sz w:val="20"/>
          <w:szCs w:val="20"/>
        </w:rPr>
        <w:t>die beteiligten Akteure Stillschweigen</w:t>
      </w:r>
      <w:r w:rsidR="004D7EE9">
        <w:rPr>
          <w:rFonts w:ascii="Arial" w:hAnsi="Arial" w:cs="Arial"/>
          <w:sz w:val="20"/>
          <w:szCs w:val="20"/>
        </w:rPr>
        <w:t xml:space="preserve"> ü</w:t>
      </w:r>
      <w:r w:rsidR="00D22BB3" w:rsidRPr="00F23A47">
        <w:rPr>
          <w:rFonts w:ascii="Arial" w:hAnsi="Arial" w:cs="Arial"/>
          <w:sz w:val="20"/>
          <w:szCs w:val="20"/>
        </w:rPr>
        <w:t>ber den Kaufpreis vereinbarten.</w:t>
      </w:r>
      <w:r w:rsidR="00D22BB3">
        <w:rPr>
          <w:rFonts w:ascii="Arial" w:hAnsi="Arial" w:cs="Arial"/>
          <w:sz w:val="20"/>
          <w:szCs w:val="20"/>
        </w:rPr>
        <w:t xml:space="preserve"> </w:t>
      </w:r>
      <w:r w:rsidR="0091030D">
        <w:rPr>
          <w:rFonts w:ascii="Arial" w:hAnsi="Arial" w:cs="Arial"/>
          <w:sz w:val="20"/>
          <w:szCs w:val="20"/>
        </w:rPr>
        <w:t>Bei dem Verkauf war d</w:t>
      </w:r>
      <w:r w:rsidR="00285A2B">
        <w:rPr>
          <w:rFonts w:ascii="Arial" w:hAnsi="Arial" w:cs="Arial"/>
          <w:sz w:val="20"/>
          <w:szCs w:val="20"/>
        </w:rPr>
        <w:t xml:space="preserve">er Immobiliendienstleister Grossmann &amp; Berger, Mitglied von German Property Partners (GPP), </w:t>
      </w:r>
      <w:r w:rsidR="0091030D">
        <w:rPr>
          <w:rFonts w:ascii="Arial" w:hAnsi="Arial" w:cs="Arial"/>
          <w:sz w:val="20"/>
          <w:szCs w:val="20"/>
        </w:rPr>
        <w:t>beratend tätig.</w:t>
      </w:r>
      <w:r w:rsidR="00F23A47">
        <w:rPr>
          <w:rFonts w:ascii="Arial" w:hAnsi="Arial" w:cs="Arial"/>
          <w:sz w:val="20"/>
          <w:szCs w:val="20"/>
        </w:rPr>
        <w:t xml:space="preserve"> </w:t>
      </w:r>
    </w:p>
    <w:p w:rsidR="0091030D" w:rsidRDefault="0091030D" w:rsidP="00912D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461FE" w:rsidRPr="00C461FE" w:rsidRDefault="00C461FE" w:rsidP="00912DF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461FE">
        <w:rPr>
          <w:rFonts w:ascii="Arial" w:hAnsi="Arial" w:cs="Arial"/>
          <w:b/>
          <w:sz w:val="20"/>
          <w:szCs w:val="20"/>
        </w:rPr>
        <w:t>Moderne Ausstattung</w:t>
      </w:r>
      <w:r w:rsidR="00D17E58">
        <w:rPr>
          <w:rFonts w:ascii="Arial" w:hAnsi="Arial" w:cs="Arial"/>
          <w:b/>
          <w:sz w:val="20"/>
          <w:szCs w:val="20"/>
        </w:rPr>
        <w:t xml:space="preserve"> mit flexiblen Arbeitsflächen</w:t>
      </w:r>
    </w:p>
    <w:p w:rsidR="0091030D" w:rsidRDefault="00216AD4" w:rsidP="00912DF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Bürokomplex verfügt</w:t>
      </w:r>
      <w:r w:rsidR="0091030D">
        <w:rPr>
          <w:rFonts w:ascii="Arial" w:hAnsi="Arial" w:cs="Arial"/>
          <w:sz w:val="20"/>
          <w:szCs w:val="20"/>
        </w:rPr>
        <w:t xml:space="preserve"> über ein</w:t>
      </w:r>
      <w:r w:rsidR="004D7EE9">
        <w:rPr>
          <w:rFonts w:ascii="Arial" w:hAnsi="Arial" w:cs="Arial"/>
          <w:sz w:val="20"/>
          <w:szCs w:val="20"/>
        </w:rPr>
        <w:t>e Mietfläche von insgesamt 11.80</w:t>
      </w:r>
      <w:r w:rsidR="0091030D">
        <w:rPr>
          <w:rFonts w:ascii="Arial" w:hAnsi="Arial" w:cs="Arial"/>
          <w:sz w:val="20"/>
          <w:szCs w:val="20"/>
        </w:rPr>
        <w:t>0 m²</w:t>
      </w:r>
      <w:r w:rsidR="00F23A47">
        <w:rPr>
          <w:rFonts w:ascii="Arial" w:hAnsi="Arial" w:cs="Arial"/>
          <w:sz w:val="20"/>
          <w:szCs w:val="20"/>
        </w:rPr>
        <w:t>, die sich über drei bis fünf Geschosse verteilt</w:t>
      </w:r>
      <w:r w:rsidR="0091030D">
        <w:rPr>
          <w:rFonts w:ascii="Arial" w:hAnsi="Arial" w:cs="Arial"/>
          <w:sz w:val="20"/>
          <w:szCs w:val="20"/>
        </w:rPr>
        <w:t xml:space="preserve">. </w:t>
      </w:r>
      <w:r w:rsidR="00F23A47">
        <w:rPr>
          <w:rFonts w:ascii="Arial" w:hAnsi="Arial" w:cs="Arial"/>
          <w:sz w:val="20"/>
          <w:szCs w:val="20"/>
        </w:rPr>
        <w:t>Hauptmieter sind Telekom</w:t>
      </w:r>
      <w:r w:rsidR="00B155D0">
        <w:rPr>
          <w:rFonts w:ascii="Arial" w:hAnsi="Arial" w:cs="Arial"/>
          <w:sz w:val="20"/>
          <w:szCs w:val="20"/>
        </w:rPr>
        <w:t>, Reafina</w:t>
      </w:r>
      <w:r w:rsidR="00F23A47">
        <w:rPr>
          <w:rFonts w:ascii="Arial" w:hAnsi="Arial" w:cs="Arial"/>
          <w:sz w:val="20"/>
          <w:szCs w:val="20"/>
        </w:rPr>
        <w:t xml:space="preserve"> und Goldbeck. </w:t>
      </w:r>
      <w:r w:rsidR="00D22BB3">
        <w:rPr>
          <w:rFonts w:ascii="Arial" w:hAnsi="Arial" w:cs="Arial"/>
          <w:sz w:val="20"/>
          <w:szCs w:val="20"/>
        </w:rPr>
        <w:t xml:space="preserve">Die 2014 und 2018 errichteten Gebäude </w:t>
      </w:r>
      <w:r w:rsidR="00F149E9">
        <w:rPr>
          <w:rFonts w:ascii="Arial" w:hAnsi="Arial" w:cs="Arial"/>
          <w:sz w:val="20"/>
          <w:szCs w:val="20"/>
        </w:rPr>
        <w:t xml:space="preserve">zeichnen sich durch eine hochwertige Bauweise mit modernster Technik aus. Beide </w:t>
      </w:r>
      <w:r>
        <w:rPr>
          <w:rFonts w:ascii="Arial" w:hAnsi="Arial" w:cs="Arial"/>
          <w:sz w:val="20"/>
          <w:szCs w:val="20"/>
        </w:rPr>
        <w:t>Objekte</w:t>
      </w:r>
      <w:r w:rsidR="00F149E9">
        <w:rPr>
          <w:rFonts w:ascii="Arial" w:hAnsi="Arial" w:cs="Arial"/>
          <w:sz w:val="20"/>
          <w:szCs w:val="20"/>
        </w:rPr>
        <w:t xml:space="preserve"> können als Multi- und Single-</w:t>
      </w:r>
      <w:proofErr w:type="spellStart"/>
      <w:r w:rsidR="00F149E9">
        <w:rPr>
          <w:rFonts w:ascii="Arial" w:hAnsi="Arial" w:cs="Arial"/>
          <w:sz w:val="20"/>
          <w:szCs w:val="20"/>
        </w:rPr>
        <w:t>Tenant</w:t>
      </w:r>
      <w:proofErr w:type="spellEnd"/>
      <w:r w:rsidR="00F149E9">
        <w:rPr>
          <w:rFonts w:ascii="Arial" w:hAnsi="Arial" w:cs="Arial"/>
          <w:sz w:val="20"/>
          <w:szCs w:val="20"/>
        </w:rPr>
        <w:t xml:space="preserve"> genutzt werden. </w:t>
      </w:r>
      <w:r>
        <w:rPr>
          <w:rFonts w:ascii="Arial" w:hAnsi="Arial" w:cs="Arial"/>
          <w:sz w:val="20"/>
          <w:szCs w:val="20"/>
        </w:rPr>
        <w:t>Die neuere Immobilie</w:t>
      </w:r>
      <w:r w:rsidR="00AD276A">
        <w:rPr>
          <w:rFonts w:ascii="Arial" w:hAnsi="Arial" w:cs="Arial"/>
          <w:sz w:val="20"/>
          <w:szCs w:val="20"/>
        </w:rPr>
        <w:t xml:space="preserve"> von 2018 bietet </w:t>
      </w:r>
      <w:r w:rsidR="00F149E9">
        <w:rPr>
          <w:rFonts w:ascii="Arial" w:hAnsi="Arial" w:cs="Arial"/>
          <w:sz w:val="20"/>
          <w:szCs w:val="20"/>
        </w:rPr>
        <w:t xml:space="preserve">zudem </w:t>
      </w:r>
      <w:r w:rsidR="00AD276A">
        <w:rPr>
          <w:rFonts w:ascii="Arial" w:hAnsi="Arial" w:cs="Arial"/>
          <w:sz w:val="20"/>
          <w:szCs w:val="20"/>
        </w:rPr>
        <w:t>mit dem L-ROC Raumautomationssystem flexible Raumlösungen und -steuerungen.</w:t>
      </w:r>
      <w:r w:rsidR="00402851">
        <w:rPr>
          <w:rFonts w:ascii="Arial" w:hAnsi="Arial" w:cs="Arial"/>
          <w:sz w:val="20"/>
          <w:szCs w:val="20"/>
        </w:rPr>
        <w:t xml:space="preserve"> Zu beiden Gebäuden gehören insgesamt 212 Parkplätze.</w:t>
      </w:r>
    </w:p>
    <w:p w:rsidR="00F23A47" w:rsidRDefault="00F23A47" w:rsidP="00912DF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82962" w:rsidRPr="00C461FE" w:rsidRDefault="00C461FE" w:rsidP="00912DF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461FE">
        <w:rPr>
          <w:rFonts w:ascii="Arial" w:hAnsi="Arial" w:cs="Arial"/>
          <w:b/>
          <w:sz w:val="20"/>
          <w:szCs w:val="20"/>
        </w:rPr>
        <w:t>Zentrale Lage</w:t>
      </w:r>
      <w:r>
        <w:rPr>
          <w:rFonts w:ascii="Arial" w:hAnsi="Arial" w:cs="Arial"/>
          <w:b/>
          <w:sz w:val="20"/>
          <w:szCs w:val="20"/>
        </w:rPr>
        <w:t xml:space="preserve"> mit guter Anbindung</w:t>
      </w:r>
    </w:p>
    <w:p w:rsidR="00F23A47" w:rsidRPr="00063A33" w:rsidRDefault="00F23A47" w:rsidP="00912DF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Fuhlsbüttler Straße bildet das Zentrum </w:t>
      </w:r>
      <w:r w:rsidR="00237AFA">
        <w:rPr>
          <w:rFonts w:ascii="Arial" w:hAnsi="Arial" w:cs="Arial"/>
          <w:sz w:val="20"/>
          <w:szCs w:val="20"/>
        </w:rPr>
        <w:t xml:space="preserve">des belebten Stadtteils Barmbek. </w:t>
      </w:r>
      <w:r w:rsidR="00F149E9">
        <w:rPr>
          <w:rFonts w:ascii="Arial" w:hAnsi="Arial" w:cs="Arial"/>
          <w:sz w:val="20"/>
          <w:szCs w:val="20"/>
        </w:rPr>
        <w:t>Die Einkaufsstraße von Barmbek, d</w:t>
      </w:r>
      <w:r w:rsidR="00237AFA">
        <w:rPr>
          <w:rFonts w:ascii="Arial" w:hAnsi="Arial" w:cs="Arial"/>
          <w:sz w:val="20"/>
          <w:szCs w:val="20"/>
        </w:rPr>
        <w:t xml:space="preserve">as Museum der Arbeit und der </w:t>
      </w:r>
      <w:proofErr w:type="spellStart"/>
      <w:r w:rsidR="00237AFA">
        <w:rPr>
          <w:rFonts w:ascii="Arial" w:hAnsi="Arial" w:cs="Arial"/>
          <w:sz w:val="20"/>
          <w:szCs w:val="20"/>
        </w:rPr>
        <w:t>Osterbekkanal</w:t>
      </w:r>
      <w:proofErr w:type="spellEnd"/>
      <w:r w:rsidR="00237AFA">
        <w:rPr>
          <w:rFonts w:ascii="Arial" w:hAnsi="Arial" w:cs="Arial"/>
          <w:sz w:val="20"/>
          <w:szCs w:val="20"/>
        </w:rPr>
        <w:t xml:space="preserve"> befinde</w:t>
      </w:r>
      <w:r w:rsidR="00216AD4">
        <w:rPr>
          <w:rFonts w:ascii="Arial" w:hAnsi="Arial" w:cs="Arial"/>
          <w:sz w:val="20"/>
          <w:szCs w:val="20"/>
        </w:rPr>
        <w:t>n sich in unmittelbarer Nähe der Büroimmobilie</w:t>
      </w:r>
      <w:r w:rsidR="00237AFA">
        <w:rPr>
          <w:rFonts w:ascii="Arial" w:hAnsi="Arial" w:cs="Arial"/>
          <w:sz w:val="20"/>
          <w:szCs w:val="20"/>
        </w:rPr>
        <w:t xml:space="preserve">. Der </w:t>
      </w:r>
      <w:r w:rsidR="00721AC4">
        <w:rPr>
          <w:rFonts w:ascii="Arial" w:hAnsi="Arial" w:cs="Arial"/>
          <w:sz w:val="20"/>
          <w:szCs w:val="20"/>
        </w:rPr>
        <w:t>U- und S-</w:t>
      </w:r>
      <w:r w:rsidR="00237AFA">
        <w:rPr>
          <w:rFonts w:ascii="Arial" w:hAnsi="Arial" w:cs="Arial"/>
          <w:sz w:val="20"/>
          <w:szCs w:val="20"/>
        </w:rPr>
        <w:t>Bahnhof Barmbek ist ebenso fußläufig erreichbar</w:t>
      </w:r>
      <w:r w:rsidR="00721AC4">
        <w:rPr>
          <w:rFonts w:ascii="Arial" w:hAnsi="Arial" w:cs="Arial"/>
          <w:sz w:val="20"/>
          <w:szCs w:val="20"/>
        </w:rPr>
        <w:t>.</w:t>
      </w:r>
    </w:p>
    <w:p w:rsidR="00D04BA2" w:rsidRPr="008C2FB3" w:rsidRDefault="00D04BA2" w:rsidP="00063A33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87"/>
        <w:gridCol w:w="6237"/>
      </w:tblGrid>
      <w:tr w:rsidR="0078491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D838E8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Bürogebäude</w:t>
            </w:r>
          </w:p>
        </w:tc>
      </w:tr>
      <w:tr w:rsidR="0078491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DA60C9" w:rsidP="00D838E8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Hamburg</w:t>
            </w:r>
            <w:r w:rsidR="00784917">
              <w:rPr>
                <w:rFonts w:ascii="Arial" w:hAnsi="Arial"/>
                <w:sz w:val="20"/>
                <w:szCs w:val="20"/>
              </w:rPr>
              <w:t xml:space="preserve">, </w:t>
            </w:r>
            <w:r w:rsidR="00D838E8">
              <w:rPr>
                <w:rFonts w:ascii="Arial" w:hAnsi="Arial"/>
                <w:sz w:val="20"/>
                <w:szCs w:val="20"/>
              </w:rPr>
              <w:t>Barmbek</w:t>
            </w:r>
          </w:p>
        </w:tc>
      </w:tr>
      <w:tr w:rsidR="0078491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2547B1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Verkäufer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D838E8" w:rsidP="00AA0031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Grundstücksgesellschaft Fuhlsbüttler Straße 29/29a</w:t>
            </w:r>
          </w:p>
        </w:tc>
      </w:tr>
      <w:tr w:rsidR="002547B1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7B1" w:rsidRDefault="002547B1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Käufer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7B1" w:rsidRDefault="00D838E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Universal</w:t>
            </w:r>
            <w:r w:rsidR="0091030D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Investment Gesellschaft mbH</w:t>
            </w:r>
            <w:r w:rsidR="00F149E9">
              <w:rPr>
                <w:rFonts w:ascii="Arial" w:hAnsi="Arial"/>
                <w:sz w:val="20"/>
                <w:szCs w:val="20"/>
              </w:rPr>
              <w:t xml:space="preserve"> für das Sondervermögen </w:t>
            </w:r>
            <w:proofErr w:type="spellStart"/>
            <w:r w:rsidR="00F149E9">
              <w:rPr>
                <w:rFonts w:ascii="Arial" w:hAnsi="Arial"/>
                <w:sz w:val="20"/>
                <w:szCs w:val="20"/>
              </w:rPr>
              <w:t>Berenberg</w:t>
            </w:r>
            <w:proofErr w:type="spellEnd"/>
            <w:r w:rsidR="00F149E9">
              <w:rPr>
                <w:rFonts w:ascii="Arial" w:hAnsi="Arial"/>
                <w:sz w:val="20"/>
                <w:szCs w:val="20"/>
              </w:rPr>
              <w:t xml:space="preserve"> Real Estate</w:t>
            </w:r>
            <w:r w:rsidR="004D7EE9">
              <w:rPr>
                <w:rFonts w:ascii="Arial" w:hAnsi="Arial"/>
                <w:sz w:val="20"/>
                <w:szCs w:val="20"/>
              </w:rPr>
              <w:t xml:space="preserve"> Hamburg</w:t>
            </w:r>
            <w:r w:rsidR="00F149E9">
              <w:rPr>
                <w:rFonts w:ascii="Arial" w:hAnsi="Arial"/>
                <w:sz w:val="20"/>
                <w:szCs w:val="20"/>
              </w:rPr>
              <w:t xml:space="preserve"> II</w:t>
            </w:r>
          </w:p>
        </w:tc>
      </w:tr>
      <w:tr w:rsidR="001C6ED8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D838E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Mietfläche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Pr="00700D68" w:rsidRDefault="00D838E8" w:rsidP="00243480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4D7EE9">
              <w:rPr>
                <w:rFonts w:ascii="Arial" w:hAnsi="Arial"/>
                <w:sz w:val="20"/>
                <w:szCs w:val="20"/>
              </w:rPr>
              <w:t>11.80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="002547B1"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</w:tbl>
    <w:p w:rsidR="002547B1" w:rsidRDefault="002547B1" w:rsidP="00CE638F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:rsidR="008D3098" w:rsidRDefault="008D309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49"/>
      </w:tblGrid>
      <w:tr w:rsidR="008D3098" w:rsidTr="007F0343">
        <w:trPr>
          <w:trHeight w:val="3094"/>
        </w:trPr>
        <w:tc>
          <w:tcPr>
            <w:tcW w:w="4390" w:type="dxa"/>
          </w:tcPr>
          <w:p w:rsidR="008D3098" w:rsidRDefault="008D3098" w:rsidP="00D21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lastRenderedPageBreak/>
              <w:drawing>
                <wp:inline distT="0" distB="0" distL="0" distR="0">
                  <wp:extent cx="2550604" cy="1876425"/>
                  <wp:effectExtent l="0" t="0" r="254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spire_Fuhlsbüttler Straße 29_Luftbil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612" cy="188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</w:tcPr>
          <w:p w:rsidR="008D3098" w:rsidRDefault="008D3098" w:rsidP="00D217B7">
            <w:pPr>
              <w:tabs>
                <w:tab w:val="left" w:pos="2184"/>
                <w:tab w:val="right" w:pos="7056"/>
              </w:tabs>
              <w:textAlignment w:val="baseline"/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Bildunterschrift:</w:t>
            </w:r>
          </w:p>
          <w:p w:rsidR="008D3098" w:rsidRDefault="00C121BC" w:rsidP="00644736">
            <w:pPr>
              <w:tabs>
                <w:tab w:val="left" w:pos="2184"/>
                <w:tab w:val="right" w:pos="7056"/>
              </w:tabs>
              <w:spacing w:after="0"/>
              <w:textAlignment w:val="baseline"/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Das Gebäudeensemble „</w:t>
            </w:r>
            <w:proofErr w:type="spellStart"/>
            <w: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Inspire</w:t>
            </w:r>
            <w:proofErr w:type="spellEnd"/>
            <w: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“ besteht aus zwei real </w:t>
            </w:r>
            <w:r w:rsidR="004D7EE9"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geteilten Gebäude</w:t>
            </w:r>
            <w: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n. Die Hauptnutzungsart ist Büro.</w:t>
            </w:r>
          </w:p>
          <w:p w:rsidR="00644736" w:rsidRDefault="00644736" w:rsidP="006447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D3098" w:rsidRPr="00FC74F4" w:rsidRDefault="00584821" w:rsidP="00644736">
            <w:pPr>
              <w:spacing w:after="0"/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Quelle: Jenner Egberts GbR Fotografie</w:t>
            </w:r>
            <w:r w:rsidR="008D3098">
              <w:rPr>
                <w:rFonts w:ascii="Arial" w:hAnsi="Arial" w:cs="Arial"/>
                <w:sz w:val="20"/>
                <w:szCs w:val="20"/>
              </w:rPr>
              <w:t xml:space="preserve"> / Grossmann &amp; Berger GmbH</w:t>
            </w:r>
            <w:r w:rsidR="008D3098"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8D3098" w:rsidRDefault="008D3098" w:rsidP="00D21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8D3098" w:rsidTr="007F0343">
        <w:trPr>
          <w:trHeight w:val="1410"/>
        </w:trPr>
        <w:tc>
          <w:tcPr>
            <w:tcW w:w="4390" w:type="dxa"/>
          </w:tcPr>
          <w:p w:rsidR="008D3098" w:rsidRDefault="008D3098" w:rsidP="00D21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562225" cy="1708947"/>
                  <wp:effectExtent l="0" t="0" r="0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spire_Fuhlsbüttler Straße 29_Gebäude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649" cy="171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</w:tcPr>
          <w:p w:rsidR="008D3098" w:rsidRDefault="008D3098" w:rsidP="00644736">
            <w:pPr>
              <w:tabs>
                <w:tab w:val="left" w:pos="2184"/>
                <w:tab w:val="right" w:pos="7056"/>
              </w:tabs>
              <w:spacing w:after="0"/>
              <w:textAlignment w:val="baseline"/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Bildunterschrift:</w:t>
            </w:r>
          </w:p>
          <w:p w:rsidR="00644736" w:rsidRDefault="00644736" w:rsidP="00644736">
            <w:pPr>
              <w:tabs>
                <w:tab w:val="left" w:pos="2184"/>
                <w:tab w:val="right" w:pos="7056"/>
              </w:tabs>
              <w:spacing w:after="0"/>
              <w:textAlignment w:val="baseline"/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:rsidR="008D3098" w:rsidRDefault="00C121BC" w:rsidP="00644736">
            <w:pPr>
              <w:tabs>
                <w:tab w:val="left" w:pos="2184"/>
                <w:tab w:val="right" w:pos="7056"/>
              </w:tabs>
              <w:spacing w:after="0"/>
              <w:textAlignment w:val="baseline"/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Die 2014 und 2018 gebauten Gebäude befinden sich im belebten Zentrum von Barmbek und bieten somit moderne Büroflächen in attraktiver Lage.</w:t>
            </w:r>
          </w:p>
          <w:p w:rsidR="008D3098" w:rsidRDefault="008D3098" w:rsidP="006447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D3098" w:rsidRDefault="00584821" w:rsidP="006447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Quelle: Jenner Egberts GbR Fotografie</w:t>
            </w:r>
            <w:r w:rsidR="008D3098">
              <w:rPr>
                <w:rFonts w:ascii="Arial" w:hAnsi="Arial" w:cs="Arial"/>
                <w:sz w:val="20"/>
                <w:szCs w:val="20"/>
              </w:rPr>
              <w:t xml:space="preserve"> / Grossmann &amp; Berger GmbH</w:t>
            </w:r>
          </w:p>
          <w:p w:rsidR="008D3098" w:rsidRDefault="008D3098" w:rsidP="00D217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098" w:rsidRDefault="008D3098" w:rsidP="00CE638F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:rsidR="00503D8C" w:rsidRPr="00503D8C" w:rsidRDefault="00D60DC4" w:rsidP="00CE638F">
      <w:pPr>
        <w:spacing w:after="0" w:line="360" w:lineRule="auto"/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D60DC4">
        <w:rPr>
          <w:rFonts w:ascii="Arial" w:hAnsi="Arial" w:cs="Arial"/>
          <w:sz w:val="16"/>
          <w:szCs w:val="16"/>
        </w:rPr>
        <w:t xml:space="preserve">Die </w:t>
      </w:r>
      <w:hyperlink r:id="rId10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1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2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3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default" r:id="rId14"/>
      <w:footerReference w:type="default" r:id="rId15"/>
      <w:headerReference w:type="first" r:id="rId16"/>
      <w:footerReference w:type="first" r:id="rId17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DF" w:rsidRDefault="006261DF">
      <w:r>
        <w:separator/>
      </w:r>
    </w:p>
  </w:endnote>
  <w:endnote w:type="continuationSeparator" w:id="0">
    <w:p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7F0343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7F0343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5D14E02" wp14:editId="79AA9091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DF" w:rsidRDefault="006261DF">
      <w:r>
        <w:separator/>
      </w:r>
    </w:p>
  </w:footnote>
  <w:footnote w:type="continuationSeparator" w:id="0">
    <w:p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FA1027" wp14:editId="564A7DBC">
              <wp:simplePos x="0" y="0"/>
              <wp:positionH relativeFrom="column">
                <wp:posOffset>-91440</wp:posOffset>
              </wp:positionH>
              <wp:positionV relativeFrom="paragraph">
                <wp:posOffset>20955</wp:posOffset>
              </wp:positionV>
              <wp:extent cx="5048250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6D691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102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102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2pt;margin-top:1.65pt;width:39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6D691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B1029A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B1029A">
                      <w:rPr>
                        <w:rFonts w:ascii="Arial" w:hAnsi="Arial" w:cs="Arial"/>
                        <w:sz w:val="16"/>
                        <w:szCs w:val="16"/>
                      </w:rPr>
                      <w:t>2-993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A1027" wp14:editId="564A7DBC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102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B102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B102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B1029A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B1029A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B1029A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60743"/>
    <w:rsid w:val="00063A33"/>
    <w:rsid w:val="00066796"/>
    <w:rsid w:val="00076346"/>
    <w:rsid w:val="000766D7"/>
    <w:rsid w:val="000B3315"/>
    <w:rsid w:val="000C45B0"/>
    <w:rsid w:val="000C770D"/>
    <w:rsid w:val="000E03F3"/>
    <w:rsid w:val="001029C4"/>
    <w:rsid w:val="0011486D"/>
    <w:rsid w:val="00121E33"/>
    <w:rsid w:val="001324D6"/>
    <w:rsid w:val="00135BD2"/>
    <w:rsid w:val="00145F7A"/>
    <w:rsid w:val="00154825"/>
    <w:rsid w:val="001655B6"/>
    <w:rsid w:val="0017516B"/>
    <w:rsid w:val="00176F1D"/>
    <w:rsid w:val="001960CD"/>
    <w:rsid w:val="001A2ABE"/>
    <w:rsid w:val="001A360C"/>
    <w:rsid w:val="001C6ED8"/>
    <w:rsid w:val="001D14DA"/>
    <w:rsid w:val="001E6995"/>
    <w:rsid w:val="001F1513"/>
    <w:rsid w:val="001F734B"/>
    <w:rsid w:val="00205769"/>
    <w:rsid w:val="00212FEC"/>
    <w:rsid w:val="002131BB"/>
    <w:rsid w:val="00216AD4"/>
    <w:rsid w:val="002210A7"/>
    <w:rsid w:val="00227E31"/>
    <w:rsid w:val="00230F81"/>
    <w:rsid w:val="00237AFA"/>
    <w:rsid w:val="002547B1"/>
    <w:rsid w:val="00254C6F"/>
    <w:rsid w:val="00281E80"/>
    <w:rsid w:val="002834B0"/>
    <w:rsid w:val="00283671"/>
    <w:rsid w:val="00284E27"/>
    <w:rsid w:val="00285A2B"/>
    <w:rsid w:val="002A1973"/>
    <w:rsid w:val="002B72CA"/>
    <w:rsid w:val="002C2392"/>
    <w:rsid w:val="002C2503"/>
    <w:rsid w:val="002C6328"/>
    <w:rsid w:val="002D1C5C"/>
    <w:rsid w:val="002E6860"/>
    <w:rsid w:val="002F0411"/>
    <w:rsid w:val="00304CC6"/>
    <w:rsid w:val="00307B26"/>
    <w:rsid w:val="00325E2A"/>
    <w:rsid w:val="0034786C"/>
    <w:rsid w:val="003517C9"/>
    <w:rsid w:val="00370000"/>
    <w:rsid w:val="00373507"/>
    <w:rsid w:val="0038230E"/>
    <w:rsid w:val="00382523"/>
    <w:rsid w:val="00382529"/>
    <w:rsid w:val="003E099F"/>
    <w:rsid w:val="0040086D"/>
    <w:rsid w:val="004017D8"/>
    <w:rsid w:val="00402851"/>
    <w:rsid w:val="00411E03"/>
    <w:rsid w:val="004123B1"/>
    <w:rsid w:val="004303A1"/>
    <w:rsid w:val="00440DC9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480A"/>
    <w:rsid w:val="004D7C94"/>
    <w:rsid w:val="004D7EE9"/>
    <w:rsid w:val="004E339B"/>
    <w:rsid w:val="004E4562"/>
    <w:rsid w:val="004F077F"/>
    <w:rsid w:val="00501B02"/>
    <w:rsid w:val="005023DD"/>
    <w:rsid w:val="00503D8C"/>
    <w:rsid w:val="00522B84"/>
    <w:rsid w:val="00531A7F"/>
    <w:rsid w:val="005428C5"/>
    <w:rsid w:val="00543C55"/>
    <w:rsid w:val="0055136C"/>
    <w:rsid w:val="00552E1B"/>
    <w:rsid w:val="005554C7"/>
    <w:rsid w:val="00582B99"/>
    <w:rsid w:val="00584821"/>
    <w:rsid w:val="005A6990"/>
    <w:rsid w:val="005B0FC9"/>
    <w:rsid w:val="005B66D3"/>
    <w:rsid w:val="005C4556"/>
    <w:rsid w:val="005C5302"/>
    <w:rsid w:val="005E362E"/>
    <w:rsid w:val="005E40F4"/>
    <w:rsid w:val="005F582D"/>
    <w:rsid w:val="0061109D"/>
    <w:rsid w:val="00612AA0"/>
    <w:rsid w:val="006138CB"/>
    <w:rsid w:val="006224C4"/>
    <w:rsid w:val="006225EA"/>
    <w:rsid w:val="006261DF"/>
    <w:rsid w:val="00642074"/>
    <w:rsid w:val="00644736"/>
    <w:rsid w:val="006635D4"/>
    <w:rsid w:val="006944A9"/>
    <w:rsid w:val="00695E58"/>
    <w:rsid w:val="006A1329"/>
    <w:rsid w:val="006D2220"/>
    <w:rsid w:val="006D6910"/>
    <w:rsid w:val="006E0F35"/>
    <w:rsid w:val="00720DFF"/>
    <w:rsid w:val="00721AC4"/>
    <w:rsid w:val="00727E24"/>
    <w:rsid w:val="007622F5"/>
    <w:rsid w:val="00762CC5"/>
    <w:rsid w:val="00784917"/>
    <w:rsid w:val="007906B4"/>
    <w:rsid w:val="007D3E4D"/>
    <w:rsid w:val="007E759D"/>
    <w:rsid w:val="007F0343"/>
    <w:rsid w:val="00812471"/>
    <w:rsid w:val="00825A71"/>
    <w:rsid w:val="008261A5"/>
    <w:rsid w:val="0083382E"/>
    <w:rsid w:val="00855325"/>
    <w:rsid w:val="00862E34"/>
    <w:rsid w:val="00865915"/>
    <w:rsid w:val="00871832"/>
    <w:rsid w:val="00872BE8"/>
    <w:rsid w:val="00880E09"/>
    <w:rsid w:val="00886CCE"/>
    <w:rsid w:val="00896B33"/>
    <w:rsid w:val="008A62FB"/>
    <w:rsid w:val="008A77B7"/>
    <w:rsid w:val="008B0F67"/>
    <w:rsid w:val="008C608D"/>
    <w:rsid w:val="008D3098"/>
    <w:rsid w:val="008E461D"/>
    <w:rsid w:val="008F08E5"/>
    <w:rsid w:val="008F5213"/>
    <w:rsid w:val="0091030D"/>
    <w:rsid w:val="00912DFF"/>
    <w:rsid w:val="00920C9C"/>
    <w:rsid w:val="00922754"/>
    <w:rsid w:val="00925781"/>
    <w:rsid w:val="009258D0"/>
    <w:rsid w:val="00935AB3"/>
    <w:rsid w:val="00941C0F"/>
    <w:rsid w:val="00952D22"/>
    <w:rsid w:val="009734CE"/>
    <w:rsid w:val="00996E1A"/>
    <w:rsid w:val="009C18F5"/>
    <w:rsid w:val="009D24DA"/>
    <w:rsid w:val="009D5D75"/>
    <w:rsid w:val="009F32A2"/>
    <w:rsid w:val="009F54CE"/>
    <w:rsid w:val="00A06264"/>
    <w:rsid w:val="00A1639A"/>
    <w:rsid w:val="00A215C9"/>
    <w:rsid w:val="00A5364B"/>
    <w:rsid w:val="00A60159"/>
    <w:rsid w:val="00A615E0"/>
    <w:rsid w:val="00A65E2B"/>
    <w:rsid w:val="00A74AA0"/>
    <w:rsid w:val="00A77100"/>
    <w:rsid w:val="00A82962"/>
    <w:rsid w:val="00AA0031"/>
    <w:rsid w:val="00AC6CBF"/>
    <w:rsid w:val="00AD17B7"/>
    <w:rsid w:val="00AD276A"/>
    <w:rsid w:val="00B077D5"/>
    <w:rsid w:val="00B1029A"/>
    <w:rsid w:val="00B155D0"/>
    <w:rsid w:val="00B200E4"/>
    <w:rsid w:val="00B35B6D"/>
    <w:rsid w:val="00B35DC6"/>
    <w:rsid w:val="00B51699"/>
    <w:rsid w:val="00B53FAF"/>
    <w:rsid w:val="00B62319"/>
    <w:rsid w:val="00B63153"/>
    <w:rsid w:val="00B6527D"/>
    <w:rsid w:val="00B73B3A"/>
    <w:rsid w:val="00B74507"/>
    <w:rsid w:val="00B75718"/>
    <w:rsid w:val="00B75E7E"/>
    <w:rsid w:val="00B93817"/>
    <w:rsid w:val="00BA0B96"/>
    <w:rsid w:val="00BB15DA"/>
    <w:rsid w:val="00BB340D"/>
    <w:rsid w:val="00BC2A3A"/>
    <w:rsid w:val="00BC64EC"/>
    <w:rsid w:val="00BD073D"/>
    <w:rsid w:val="00BF091C"/>
    <w:rsid w:val="00BF3AFD"/>
    <w:rsid w:val="00C105F4"/>
    <w:rsid w:val="00C121BC"/>
    <w:rsid w:val="00C1606C"/>
    <w:rsid w:val="00C23180"/>
    <w:rsid w:val="00C27286"/>
    <w:rsid w:val="00C41492"/>
    <w:rsid w:val="00C461FE"/>
    <w:rsid w:val="00C702B5"/>
    <w:rsid w:val="00C70389"/>
    <w:rsid w:val="00C7240B"/>
    <w:rsid w:val="00C904B6"/>
    <w:rsid w:val="00C96DF4"/>
    <w:rsid w:val="00C96E0B"/>
    <w:rsid w:val="00CC1337"/>
    <w:rsid w:val="00CC48DF"/>
    <w:rsid w:val="00CD2F26"/>
    <w:rsid w:val="00CD70E7"/>
    <w:rsid w:val="00CD7363"/>
    <w:rsid w:val="00CE0C1F"/>
    <w:rsid w:val="00CE455F"/>
    <w:rsid w:val="00CE638F"/>
    <w:rsid w:val="00CE7AE2"/>
    <w:rsid w:val="00CF0BF9"/>
    <w:rsid w:val="00CF5957"/>
    <w:rsid w:val="00CF5BB8"/>
    <w:rsid w:val="00D04BA2"/>
    <w:rsid w:val="00D077B0"/>
    <w:rsid w:val="00D17E58"/>
    <w:rsid w:val="00D22BB3"/>
    <w:rsid w:val="00D22D42"/>
    <w:rsid w:val="00D34638"/>
    <w:rsid w:val="00D36D8D"/>
    <w:rsid w:val="00D45711"/>
    <w:rsid w:val="00D500FC"/>
    <w:rsid w:val="00D51597"/>
    <w:rsid w:val="00D5326E"/>
    <w:rsid w:val="00D55867"/>
    <w:rsid w:val="00D60DC4"/>
    <w:rsid w:val="00D634A3"/>
    <w:rsid w:val="00D72339"/>
    <w:rsid w:val="00D73E47"/>
    <w:rsid w:val="00D74ABB"/>
    <w:rsid w:val="00D8382B"/>
    <w:rsid w:val="00D838E8"/>
    <w:rsid w:val="00D83CB7"/>
    <w:rsid w:val="00D97FA8"/>
    <w:rsid w:val="00DA60C9"/>
    <w:rsid w:val="00DC1557"/>
    <w:rsid w:val="00DC7B25"/>
    <w:rsid w:val="00DD384D"/>
    <w:rsid w:val="00DD6B73"/>
    <w:rsid w:val="00E112C9"/>
    <w:rsid w:val="00E158F7"/>
    <w:rsid w:val="00E2087E"/>
    <w:rsid w:val="00E36818"/>
    <w:rsid w:val="00E47B97"/>
    <w:rsid w:val="00E634CC"/>
    <w:rsid w:val="00E82F0E"/>
    <w:rsid w:val="00E96FAC"/>
    <w:rsid w:val="00EA129F"/>
    <w:rsid w:val="00ED0582"/>
    <w:rsid w:val="00EE31F6"/>
    <w:rsid w:val="00EE36DC"/>
    <w:rsid w:val="00F044EE"/>
    <w:rsid w:val="00F10717"/>
    <w:rsid w:val="00F149E9"/>
    <w:rsid w:val="00F23A47"/>
    <w:rsid w:val="00F3320B"/>
    <w:rsid w:val="00F40E92"/>
    <w:rsid w:val="00F41947"/>
    <w:rsid w:val="00F435AA"/>
    <w:rsid w:val="00F63636"/>
    <w:rsid w:val="00F76C6A"/>
    <w:rsid w:val="00F83BF1"/>
    <w:rsid w:val="00F90CB9"/>
    <w:rsid w:val="00FA1879"/>
    <w:rsid w:val="00FB064F"/>
    <w:rsid w:val="00FB144F"/>
    <w:rsid w:val="00FB159A"/>
    <w:rsid w:val="00FB4D77"/>
    <w:rsid w:val="00FC497D"/>
    <w:rsid w:val="00FD076B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6CDCB2D9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e@grossmann-berge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ile01\Marketing\Presse\1_Dealmeldungen\DEALmeldungen%20Investment\2020_01_Salomon-Heine-Weg%2058-60_SHW60_HH\20180517_Dokumentation%20der%20Verarbeitungstaetigkeit%20nach%20DSGVO_Presse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ssmann-berger.de/news/pressemapp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rossmann-berger.de/datenschut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7A13-49B2-46E1-BD3C-475EA703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18</cp:revision>
  <cp:lastPrinted>2020-10-22T09:09:00Z</cp:lastPrinted>
  <dcterms:created xsi:type="dcterms:W3CDTF">2020-10-09T06:47:00Z</dcterms:created>
  <dcterms:modified xsi:type="dcterms:W3CDTF">2020-10-26T10:36:00Z</dcterms:modified>
</cp:coreProperties>
</file>