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862D" w14:textId="2CD5AFBB" w:rsidR="00880E09" w:rsidRPr="00FE62B8" w:rsidRDefault="00FE62B8" w:rsidP="00880E09">
      <w:pPr>
        <w:spacing w:after="0" w:line="360" w:lineRule="auto"/>
        <w:rPr>
          <w:rFonts w:ascii="Arial" w:hAnsi="Arial" w:cs="Arial"/>
          <w:b/>
        </w:rPr>
      </w:pPr>
      <w:r w:rsidRPr="00FE62B8">
        <w:rPr>
          <w:rFonts w:ascii="Arial" w:hAnsi="Arial" w:cs="Arial"/>
          <w:b/>
        </w:rPr>
        <w:t>Hamburg</w:t>
      </w:r>
      <w:r w:rsidR="00552E1B" w:rsidRPr="00FE62B8">
        <w:rPr>
          <w:rFonts w:ascii="Arial" w:hAnsi="Arial" w:cs="Arial"/>
          <w:b/>
        </w:rPr>
        <w:t xml:space="preserve">: </w:t>
      </w:r>
      <w:r w:rsidRPr="00FE62B8">
        <w:rPr>
          <w:rFonts w:ascii="Arial" w:hAnsi="Arial" w:cs="Arial"/>
          <w:b/>
        </w:rPr>
        <w:t xml:space="preserve">Vermietung </w:t>
      </w:r>
      <w:r w:rsidR="00CE749F">
        <w:rPr>
          <w:rFonts w:ascii="Arial" w:hAnsi="Arial" w:cs="Arial"/>
          <w:b/>
        </w:rPr>
        <w:t>einer Gastronomie</w:t>
      </w:r>
      <w:r w:rsidRPr="00FE62B8">
        <w:rPr>
          <w:rFonts w:ascii="Arial" w:hAnsi="Arial" w:cs="Arial"/>
          <w:b/>
        </w:rPr>
        <w:t>fläche</w:t>
      </w:r>
    </w:p>
    <w:p w14:paraId="1B866103" w14:textId="35D69BF1" w:rsidR="00880E09" w:rsidRPr="00FE62B8" w:rsidRDefault="00CE749F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Copenhagen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Coffee Lab bald auch in Barmbek</w:t>
      </w:r>
      <w:r w:rsidR="00A33B78">
        <w:rPr>
          <w:rFonts w:ascii="Arial" w:hAnsi="Arial" w:cs="Arial"/>
          <w:b/>
          <w:sz w:val="28"/>
          <w:szCs w:val="28"/>
        </w:rPr>
        <w:t>-Nord</w:t>
      </w:r>
    </w:p>
    <w:p w14:paraId="0D4482D0" w14:textId="77777777" w:rsidR="00063A33" w:rsidRPr="00FE62B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1E19FC" w14:textId="2D33FE1B" w:rsidR="00063A33" w:rsidRDefault="00F22ABB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69611E">
        <w:rPr>
          <w:rFonts w:ascii="Arial" w:hAnsi="Arial" w:cs="Arial"/>
          <w:b/>
          <w:sz w:val="20"/>
          <w:szCs w:val="20"/>
        </w:rPr>
        <w:t>19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Mai </w:t>
      </w:r>
      <w:r w:rsidR="00FE62B8">
        <w:rPr>
          <w:rFonts w:ascii="Arial" w:hAnsi="Arial" w:cs="Arial"/>
          <w:b/>
          <w:sz w:val="20"/>
          <w:szCs w:val="20"/>
        </w:rPr>
        <w:t>2022</w:t>
      </w:r>
      <w:r w:rsidR="00063A33" w:rsidRPr="00FE62B8">
        <w:rPr>
          <w:rFonts w:ascii="Arial" w:hAnsi="Arial" w:cs="Arial"/>
          <w:b/>
          <w:sz w:val="20"/>
          <w:szCs w:val="20"/>
        </w:rPr>
        <w:t xml:space="preserve"> </w:t>
      </w:r>
      <w:r w:rsidR="00063A33" w:rsidRPr="00E04C5D">
        <w:rPr>
          <w:rFonts w:ascii="Arial" w:hAnsi="Arial" w:cs="Arial"/>
          <w:sz w:val="20"/>
          <w:szCs w:val="20"/>
        </w:rPr>
        <w:t>–</w:t>
      </w:r>
      <w:r w:rsidR="00E04C5D">
        <w:rPr>
          <w:rFonts w:ascii="Arial" w:hAnsi="Arial" w:cs="Arial"/>
          <w:b/>
          <w:sz w:val="20"/>
          <w:szCs w:val="20"/>
        </w:rPr>
        <w:t xml:space="preserve"> </w:t>
      </w:r>
      <w:r w:rsidR="00E04C5D" w:rsidRPr="00E04C5D">
        <w:rPr>
          <w:rFonts w:ascii="Arial" w:hAnsi="Arial" w:cs="Arial"/>
          <w:sz w:val="20"/>
          <w:szCs w:val="20"/>
        </w:rPr>
        <w:t xml:space="preserve">Die dänische </w:t>
      </w:r>
      <w:r w:rsidR="001C2C2B">
        <w:rPr>
          <w:rFonts w:ascii="Arial" w:hAnsi="Arial" w:cs="Arial"/>
          <w:sz w:val="20"/>
          <w:szCs w:val="20"/>
        </w:rPr>
        <w:t>Kette</w:t>
      </w:r>
      <w:r w:rsidR="00D628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28AF">
        <w:rPr>
          <w:rFonts w:ascii="Arial" w:hAnsi="Arial" w:cs="Arial"/>
          <w:sz w:val="20"/>
          <w:szCs w:val="20"/>
        </w:rPr>
        <w:t>Copenhagen</w:t>
      </w:r>
      <w:proofErr w:type="spellEnd"/>
      <w:r w:rsidR="00D628AF">
        <w:rPr>
          <w:rFonts w:ascii="Arial" w:hAnsi="Arial" w:cs="Arial"/>
          <w:sz w:val="20"/>
          <w:szCs w:val="20"/>
        </w:rPr>
        <w:t xml:space="preserve"> Coffee Lab wird im Herbst</w:t>
      </w:r>
      <w:r w:rsidR="00E04C5D" w:rsidRPr="00E04C5D">
        <w:rPr>
          <w:rFonts w:ascii="Arial" w:hAnsi="Arial" w:cs="Arial"/>
          <w:sz w:val="20"/>
          <w:szCs w:val="20"/>
        </w:rPr>
        <w:t xml:space="preserve"> </w:t>
      </w:r>
      <w:r w:rsidR="00E8144F">
        <w:rPr>
          <w:rFonts w:ascii="Arial" w:hAnsi="Arial" w:cs="Arial"/>
          <w:sz w:val="20"/>
          <w:szCs w:val="20"/>
        </w:rPr>
        <w:t>in Barmbek</w:t>
      </w:r>
      <w:r w:rsidR="00A33B78">
        <w:rPr>
          <w:rFonts w:ascii="Arial" w:hAnsi="Arial" w:cs="Arial"/>
          <w:sz w:val="20"/>
          <w:szCs w:val="20"/>
        </w:rPr>
        <w:t>-Nord</w:t>
      </w:r>
      <w:r w:rsidR="00E8144F">
        <w:rPr>
          <w:rFonts w:ascii="Arial" w:hAnsi="Arial" w:cs="Arial"/>
          <w:sz w:val="20"/>
          <w:szCs w:val="20"/>
        </w:rPr>
        <w:t xml:space="preserve"> </w:t>
      </w:r>
      <w:r w:rsidR="00E04C5D" w:rsidRPr="00E04C5D">
        <w:rPr>
          <w:rFonts w:ascii="Arial" w:hAnsi="Arial" w:cs="Arial"/>
          <w:sz w:val="20"/>
          <w:szCs w:val="20"/>
        </w:rPr>
        <w:t>ihr achte</w:t>
      </w:r>
      <w:r w:rsidR="00B556EB">
        <w:rPr>
          <w:rFonts w:ascii="Arial" w:hAnsi="Arial" w:cs="Arial"/>
          <w:sz w:val="20"/>
          <w:szCs w:val="20"/>
        </w:rPr>
        <w:t>s</w:t>
      </w:r>
      <w:r w:rsidR="00E04C5D" w:rsidRPr="00E04C5D">
        <w:rPr>
          <w:rFonts w:ascii="Arial" w:hAnsi="Arial" w:cs="Arial"/>
          <w:sz w:val="20"/>
          <w:szCs w:val="20"/>
        </w:rPr>
        <w:t xml:space="preserve"> </w:t>
      </w:r>
      <w:r w:rsidR="00E8144F">
        <w:rPr>
          <w:rFonts w:ascii="Arial" w:hAnsi="Arial" w:cs="Arial"/>
          <w:sz w:val="20"/>
          <w:szCs w:val="20"/>
        </w:rPr>
        <w:t xml:space="preserve">Hamburger </w:t>
      </w:r>
      <w:r w:rsidR="00B556EB">
        <w:rPr>
          <w:rFonts w:ascii="Arial" w:hAnsi="Arial" w:cs="Arial"/>
          <w:sz w:val="20"/>
          <w:szCs w:val="20"/>
        </w:rPr>
        <w:t>Café</w:t>
      </w:r>
      <w:r w:rsidR="00B556EB" w:rsidRPr="00E04C5D">
        <w:rPr>
          <w:rFonts w:ascii="Arial" w:hAnsi="Arial" w:cs="Arial"/>
          <w:sz w:val="20"/>
          <w:szCs w:val="20"/>
        </w:rPr>
        <w:t xml:space="preserve"> </w:t>
      </w:r>
      <w:r w:rsidR="00E04C5D" w:rsidRPr="00E04C5D">
        <w:rPr>
          <w:rFonts w:ascii="Arial" w:hAnsi="Arial" w:cs="Arial"/>
          <w:sz w:val="20"/>
          <w:szCs w:val="20"/>
        </w:rPr>
        <w:t>eröffnen. Dafür mietete sie eine rund 205 m</w:t>
      </w:r>
      <w:r w:rsidR="00E04C5D">
        <w:rPr>
          <w:rFonts w:ascii="Arial" w:hAnsi="Arial" w:cs="Arial"/>
          <w:sz w:val="20"/>
          <w:szCs w:val="20"/>
        </w:rPr>
        <w:t>²</w:t>
      </w:r>
      <w:r w:rsidR="00E04C5D" w:rsidRPr="00E04C5D">
        <w:rPr>
          <w:rFonts w:ascii="Arial" w:hAnsi="Arial" w:cs="Arial"/>
          <w:sz w:val="20"/>
          <w:szCs w:val="20"/>
        </w:rPr>
        <w:t xml:space="preserve"> große Gastronomiefläche an der Fuhlsbütt</w:t>
      </w:r>
      <w:r w:rsidR="00E04C5D">
        <w:rPr>
          <w:rFonts w:ascii="Arial" w:hAnsi="Arial" w:cs="Arial"/>
          <w:sz w:val="20"/>
          <w:szCs w:val="20"/>
        </w:rPr>
        <w:t>ler Straße</w:t>
      </w:r>
      <w:r w:rsidR="00E8144F">
        <w:rPr>
          <w:rFonts w:ascii="Arial" w:hAnsi="Arial" w:cs="Arial"/>
          <w:sz w:val="20"/>
          <w:szCs w:val="20"/>
        </w:rPr>
        <w:t xml:space="preserve"> </w:t>
      </w:r>
      <w:r w:rsidR="00B556EB">
        <w:rPr>
          <w:rFonts w:ascii="Arial" w:hAnsi="Arial" w:cs="Arial"/>
          <w:sz w:val="20"/>
          <w:szCs w:val="20"/>
        </w:rPr>
        <w:t xml:space="preserve">132 </w:t>
      </w:r>
      <w:r w:rsidR="00E8144F">
        <w:rPr>
          <w:rFonts w:ascii="Arial" w:hAnsi="Arial" w:cs="Arial"/>
          <w:sz w:val="20"/>
          <w:szCs w:val="20"/>
        </w:rPr>
        <w:t xml:space="preserve">an. </w:t>
      </w:r>
      <w:r w:rsidR="001C2C2B">
        <w:rPr>
          <w:rFonts w:ascii="Arial" w:hAnsi="Arial" w:cs="Arial"/>
          <w:sz w:val="20"/>
          <w:szCs w:val="20"/>
        </w:rPr>
        <w:t>Die</w:t>
      </w:r>
      <w:r w:rsidR="00604411">
        <w:rPr>
          <w:rFonts w:ascii="Arial" w:hAnsi="Arial" w:cs="Arial"/>
          <w:sz w:val="20"/>
          <w:szCs w:val="20"/>
        </w:rPr>
        <w:t xml:space="preserve"> als</w:t>
      </w:r>
      <w:r w:rsidR="001C2C2B">
        <w:rPr>
          <w:rFonts w:ascii="Arial" w:hAnsi="Arial" w:cs="Arial"/>
          <w:sz w:val="20"/>
          <w:szCs w:val="20"/>
        </w:rPr>
        <w:t xml:space="preserve"> </w:t>
      </w:r>
      <w:r w:rsidR="00E8144F">
        <w:rPr>
          <w:rFonts w:ascii="Arial" w:hAnsi="Arial" w:cs="Arial"/>
          <w:sz w:val="20"/>
          <w:szCs w:val="20"/>
        </w:rPr>
        <w:t>„</w:t>
      </w:r>
      <w:proofErr w:type="spellStart"/>
      <w:r w:rsidR="00E8144F">
        <w:rPr>
          <w:rFonts w:ascii="Arial" w:hAnsi="Arial" w:cs="Arial"/>
          <w:sz w:val="20"/>
          <w:szCs w:val="20"/>
        </w:rPr>
        <w:t>Fuhle</w:t>
      </w:r>
      <w:proofErr w:type="spellEnd"/>
      <w:r w:rsidR="00E8144F">
        <w:rPr>
          <w:rFonts w:ascii="Arial" w:hAnsi="Arial" w:cs="Arial"/>
          <w:sz w:val="20"/>
          <w:szCs w:val="20"/>
        </w:rPr>
        <w:t xml:space="preserve">“ </w:t>
      </w:r>
      <w:r w:rsidR="00604411">
        <w:rPr>
          <w:rFonts w:ascii="Arial" w:hAnsi="Arial" w:cs="Arial"/>
          <w:sz w:val="20"/>
          <w:szCs w:val="20"/>
        </w:rPr>
        <w:t xml:space="preserve">bekannte belebte Einkaufsstraße </w:t>
      </w:r>
      <w:r w:rsidR="00E8144F">
        <w:rPr>
          <w:rFonts w:ascii="Arial" w:hAnsi="Arial" w:cs="Arial"/>
          <w:sz w:val="20"/>
          <w:szCs w:val="20"/>
        </w:rPr>
        <w:t>bietet zahlreiche Shoppingmöglichkeiten und gastronomische Angebote, u. a. auch in dem benachbarten Neubauprojekt „Barmbeker Bogen“</w:t>
      </w:r>
      <w:r w:rsidR="00E04C5D">
        <w:rPr>
          <w:rFonts w:ascii="Arial" w:hAnsi="Arial" w:cs="Arial"/>
          <w:sz w:val="20"/>
          <w:szCs w:val="20"/>
        </w:rPr>
        <w:t xml:space="preserve">. Den Mietvertrag </w:t>
      </w:r>
      <w:r w:rsidR="001C2C2B">
        <w:rPr>
          <w:rFonts w:ascii="Arial" w:hAnsi="Arial" w:cs="Arial"/>
          <w:sz w:val="20"/>
          <w:szCs w:val="20"/>
        </w:rPr>
        <w:t xml:space="preserve">zwischen </w:t>
      </w:r>
      <w:proofErr w:type="spellStart"/>
      <w:r w:rsidR="001C2C2B">
        <w:rPr>
          <w:rFonts w:ascii="Arial" w:hAnsi="Arial" w:cs="Arial"/>
          <w:sz w:val="20"/>
          <w:szCs w:val="20"/>
        </w:rPr>
        <w:t>Copenhagen</w:t>
      </w:r>
      <w:proofErr w:type="spellEnd"/>
      <w:r w:rsidR="001C2C2B">
        <w:rPr>
          <w:rFonts w:ascii="Arial" w:hAnsi="Arial" w:cs="Arial"/>
          <w:sz w:val="20"/>
          <w:szCs w:val="20"/>
        </w:rPr>
        <w:t xml:space="preserve"> Coffee Lab und dem Privateigentümer </w:t>
      </w:r>
      <w:r w:rsidR="00051113" w:rsidRPr="00E04C5D">
        <w:rPr>
          <w:rFonts w:ascii="Arial" w:hAnsi="Arial" w:cs="Arial"/>
          <w:sz w:val="20"/>
          <w:szCs w:val="20"/>
        </w:rPr>
        <w:t>vermittelte Grossmann &amp; Berger, Mitglied von German Property Partners (GPP</w:t>
      </w:r>
      <w:r w:rsidR="00051113">
        <w:rPr>
          <w:rFonts w:ascii="Arial" w:hAnsi="Arial" w:cs="Arial"/>
          <w:sz w:val="20"/>
          <w:szCs w:val="20"/>
        </w:rPr>
        <w:t>).</w:t>
      </w:r>
    </w:p>
    <w:p w14:paraId="3212454C" w14:textId="01F9319B" w:rsidR="001C2C2B" w:rsidRDefault="001C2C2B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FF0B53D" w14:textId="31408115" w:rsidR="001C2C2B" w:rsidRPr="008901C9" w:rsidRDefault="001C2C2B" w:rsidP="00063A3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901C9">
        <w:rPr>
          <w:rFonts w:ascii="Arial" w:hAnsi="Arial" w:cs="Arial"/>
          <w:b/>
          <w:sz w:val="20"/>
          <w:szCs w:val="20"/>
        </w:rPr>
        <w:t>Dänische Kaffeekunst in Hamburg</w:t>
      </w:r>
    </w:p>
    <w:p w14:paraId="17D7C007" w14:textId="51E58A14" w:rsidR="00EC5FA0" w:rsidRDefault="008901C9" w:rsidP="00063A3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Kaffee aus der eigenen Rösterei in </w:t>
      </w:r>
      <w:proofErr w:type="spellStart"/>
      <w:r w:rsidRPr="008901C9">
        <w:rPr>
          <w:rFonts w:ascii="Arial" w:hAnsi="Arial" w:cs="Arial"/>
          <w:sz w:val="20"/>
          <w:szCs w:val="20"/>
        </w:rPr>
        <w:t>Sydhavnen</w:t>
      </w:r>
      <w:proofErr w:type="spellEnd"/>
      <w:r>
        <w:rPr>
          <w:rFonts w:ascii="Arial" w:hAnsi="Arial" w:cs="Arial"/>
          <w:sz w:val="20"/>
          <w:szCs w:val="20"/>
        </w:rPr>
        <w:t>, t</w:t>
      </w:r>
      <w:r w:rsidR="001C2C2B">
        <w:rPr>
          <w:rFonts w:ascii="Arial" w:hAnsi="Arial" w:cs="Arial"/>
          <w:sz w:val="20"/>
          <w:szCs w:val="20"/>
        </w:rPr>
        <w:t xml:space="preserve">äglich frisch gebackenes Brot und </w:t>
      </w:r>
      <w:r>
        <w:rPr>
          <w:rFonts w:ascii="Arial" w:hAnsi="Arial" w:cs="Arial"/>
          <w:sz w:val="20"/>
          <w:szCs w:val="20"/>
        </w:rPr>
        <w:t xml:space="preserve">süße </w:t>
      </w:r>
      <w:r w:rsidR="001C2C2B">
        <w:rPr>
          <w:rFonts w:ascii="Arial" w:hAnsi="Arial" w:cs="Arial"/>
          <w:sz w:val="20"/>
          <w:szCs w:val="20"/>
        </w:rPr>
        <w:t>Gebäck</w:t>
      </w:r>
      <w:r>
        <w:rPr>
          <w:rFonts w:ascii="Arial" w:hAnsi="Arial" w:cs="Arial"/>
          <w:sz w:val="20"/>
          <w:szCs w:val="20"/>
        </w:rPr>
        <w:t>teilchen</w:t>
      </w:r>
      <w:r w:rsidR="00C32CA0">
        <w:rPr>
          <w:rFonts w:ascii="Arial" w:hAnsi="Arial" w:cs="Arial"/>
          <w:sz w:val="20"/>
          <w:szCs w:val="20"/>
        </w:rPr>
        <w:t xml:space="preserve"> aus der eigenen Bäckerei in </w:t>
      </w:r>
      <w:proofErr w:type="spellStart"/>
      <w:r w:rsidR="00C32CA0">
        <w:rPr>
          <w:rFonts w:ascii="Arial" w:hAnsi="Arial" w:cs="Arial"/>
          <w:sz w:val="20"/>
          <w:szCs w:val="20"/>
        </w:rPr>
        <w:t>Stellingen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901C9">
        <w:rPr>
          <w:rFonts w:ascii="Arial" w:hAnsi="Arial" w:cs="Arial"/>
          <w:sz w:val="20"/>
          <w:szCs w:val="20"/>
        </w:rPr>
        <w:t xml:space="preserve">Bio- und </w:t>
      </w:r>
      <w:proofErr w:type="spellStart"/>
      <w:r w:rsidRPr="008901C9">
        <w:rPr>
          <w:rFonts w:ascii="Arial" w:hAnsi="Arial" w:cs="Arial"/>
          <w:sz w:val="20"/>
          <w:szCs w:val="20"/>
        </w:rPr>
        <w:t>Fairtrade</w:t>
      </w:r>
      <w:proofErr w:type="spellEnd"/>
      <w:r w:rsidRPr="008901C9">
        <w:rPr>
          <w:rFonts w:ascii="Arial" w:hAnsi="Arial" w:cs="Arial"/>
          <w:sz w:val="20"/>
          <w:szCs w:val="20"/>
        </w:rPr>
        <w:t>-Produkte</w:t>
      </w:r>
      <w:r>
        <w:rPr>
          <w:rFonts w:ascii="Arial" w:hAnsi="Arial" w:cs="Arial"/>
          <w:sz w:val="20"/>
          <w:szCs w:val="20"/>
        </w:rPr>
        <w:t xml:space="preserve"> </w:t>
      </w:r>
      <w:r w:rsidR="00B556EB">
        <w:rPr>
          <w:rFonts w:ascii="Arial" w:hAnsi="Arial" w:cs="Arial"/>
          <w:sz w:val="20"/>
          <w:szCs w:val="20"/>
        </w:rPr>
        <w:t xml:space="preserve">sowie </w:t>
      </w:r>
      <w:r>
        <w:rPr>
          <w:rFonts w:ascii="Arial" w:hAnsi="Arial" w:cs="Arial"/>
          <w:sz w:val="20"/>
          <w:szCs w:val="20"/>
        </w:rPr>
        <w:t xml:space="preserve">skandinavisches Lebensgefühl – dafür steht die dänische Café-Kette. </w:t>
      </w:r>
      <w:r w:rsidR="003733EF">
        <w:rPr>
          <w:rFonts w:ascii="Arial" w:hAnsi="Arial" w:cs="Arial"/>
          <w:sz w:val="20"/>
          <w:szCs w:val="20"/>
        </w:rPr>
        <w:t>Die w</w:t>
      </w:r>
      <w:r>
        <w:rPr>
          <w:rFonts w:ascii="Arial" w:hAnsi="Arial" w:cs="Arial"/>
          <w:sz w:val="20"/>
          <w:szCs w:val="20"/>
        </w:rPr>
        <w:t>eitere</w:t>
      </w:r>
      <w:r w:rsidR="003733E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3733EF">
        <w:rPr>
          <w:rFonts w:ascii="Arial" w:hAnsi="Arial" w:cs="Arial"/>
          <w:sz w:val="20"/>
          <w:szCs w:val="20"/>
        </w:rPr>
        <w:t xml:space="preserve">Hamburger </w:t>
      </w:r>
      <w:r w:rsidR="005E19B3">
        <w:rPr>
          <w:rFonts w:ascii="Arial" w:hAnsi="Arial" w:cs="Arial"/>
          <w:sz w:val="20"/>
          <w:szCs w:val="20"/>
        </w:rPr>
        <w:t>Cafés befinden sich</w:t>
      </w:r>
      <w:r>
        <w:rPr>
          <w:rFonts w:ascii="Arial" w:hAnsi="Arial" w:cs="Arial"/>
          <w:sz w:val="20"/>
          <w:szCs w:val="20"/>
        </w:rPr>
        <w:t xml:space="preserve"> in Bahrenfeld, </w:t>
      </w:r>
      <w:r w:rsidR="005E19B3">
        <w:rPr>
          <w:rFonts w:ascii="Arial" w:hAnsi="Arial" w:cs="Arial"/>
          <w:sz w:val="20"/>
          <w:szCs w:val="20"/>
        </w:rPr>
        <w:t>Hamburg</w:t>
      </w:r>
      <w:r w:rsidR="00B556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Neustadt, Eppendorf, St. Pauli, </w:t>
      </w:r>
      <w:r w:rsidR="005E19B3">
        <w:rPr>
          <w:rFonts w:ascii="Arial" w:hAnsi="Arial" w:cs="Arial"/>
          <w:sz w:val="20"/>
          <w:szCs w:val="20"/>
        </w:rPr>
        <w:t xml:space="preserve">der </w:t>
      </w:r>
      <w:r w:rsidR="00B556EB">
        <w:rPr>
          <w:rFonts w:ascii="Arial" w:hAnsi="Arial" w:cs="Arial"/>
          <w:sz w:val="20"/>
          <w:szCs w:val="20"/>
        </w:rPr>
        <w:t>Altstadt</w:t>
      </w:r>
      <w:r w:rsidR="005E19B3">
        <w:rPr>
          <w:rFonts w:ascii="Arial" w:hAnsi="Arial" w:cs="Arial"/>
          <w:sz w:val="20"/>
          <w:szCs w:val="20"/>
        </w:rPr>
        <w:t xml:space="preserve">, Winterhude und </w:t>
      </w:r>
      <w:r w:rsidR="00B556EB">
        <w:rPr>
          <w:rFonts w:ascii="Arial" w:hAnsi="Arial" w:cs="Arial"/>
          <w:sz w:val="20"/>
          <w:szCs w:val="20"/>
        </w:rPr>
        <w:t xml:space="preserve">in </w:t>
      </w:r>
      <w:r w:rsidR="005E19B3">
        <w:rPr>
          <w:rFonts w:ascii="Arial" w:hAnsi="Arial" w:cs="Arial"/>
          <w:sz w:val="20"/>
          <w:szCs w:val="20"/>
        </w:rPr>
        <w:t xml:space="preserve">der Sternschanze. </w:t>
      </w:r>
      <w:r w:rsidR="005B75AB">
        <w:rPr>
          <w:rFonts w:ascii="Arial" w:hAnsi="Arial" w:cs="Arial"/>
          <w:sz w:val="20"/>
          <w:szCs w:val="20"/>
        </w:rPr>
        <w:t xml:space="preserve">Darüber hinaus ist </w:t>
      </w:r>
      <w:r w:rsidR="005727DA">
        <w:rPr>
          <w:rFonts w:ascii="Arial" w:hAnsi="Arial" w:cs="Arial"/>
          <w:sz w:val="20"/>
          <w:szCs w:val="20"/>
        </w:rPr>
        <w:t xml:space="preserve">das 2013 gegründete </w:t>
      </w:r>
      <w:proofErr w:type="spellStart"/>
      <w:r w:rsidR="005B75AB">
        <w:rPr>
          <w:rFonts w:ascii="Arial" w:hAnsi="Arial" w:cs="Arial"/>
          <w:sz w:val="20"/>
          <w:szCs w:val="20"/>
        </w:rPr>
        <w:t>Copenhagen</w:t>
      </w:r>
      <w:proofErr w:type="spellEnd"/>
      <w:r w:rsidR="005B75AB">
        <w:rPr>
          <w:rFonts w:ascii="Arial" w:hAnsi="Arial" w:cs="Arial"/>
          <w:sz w:val="20"/>
          <w:szCs w:val="20"/>
        </w:rPr>
        <w:t xml:space="preserve"> Coffee Lab auch in der Ruhrregion vertreten sowie an der Côte d’ Azur und in Portugal.</w:t>
      </w:r>
      <w:r w:rsidR="005E19B3">
        <w:rPr>
          <w:rFonts w:ascii="Arial" w:hAnsi="Arial" w:cs="Arial"/>
          <w:sz w:val="20"/>
          <w:szCs w:val="20"/>
        </w:rPr>
        <w:t xml:space="preserve"> </w:t>
      </w:r>
    </w:p>
    <w:p w14:paraId="39CEFBB5" w14:textId="77777777" w:rsidR="00D04BA2" w:rsidRPr="00FE62B8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320A5FA1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B1470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E3AE" w14:textId="260EB3B4" w:rsidR="00784917" w:rsidRDefault="00CE749F" w:rsidP="00FE62B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Gastronomie</w:t>
            </w:r>
            <w:r w:rsidR="00FE62B8">
              <w:rPr>
                <w:rFonts w:ascii="Arial" w:hAnsi="Arial"/>
                <w:sz w:val="20"/>
                <w:szCs w:val="20"/>
              </w:rPr>
              <w:t>f</w:t>
            </w:r>
            <w:r w:rsidR="001C6ED8">
              <w:rPr>
                <w:rFonts w:ascii="Arial" w:hAnsi="Arial"/>
                <w:sz w:val="20"/>
                <w:szCs w:val="20"/>
              </w:rPr>
              <w:t>läche</w:t>
            </w:r>
          </w:p>
        </w:tc>
      </w:tr>
      <w:tr w:rsidR="00784917" w14:paraId="3EABDBE4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8006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4C88" w14:textId="01FD753D" w:rsidR="00784917" w:rsidRDefault="00784917" w:rsidP="00CE749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FE62B8">
              <w:rPr>
                <w:rFonts w:ascii="Arial" w:hAnsi="Arial"/>
                <w:sz w:val="20"/>
                <w:szCs w:val="20"/>
              </w:rPr>
              <w:t xml:space="preserve">, </w:t>
            </w:r>
            <w:r w:rsidR="00CE749F">
              <w:rPr>
                <w:rFonts w:ascii="Arial" w:hAnsi="Arial"/>
                <w:sz w:val="20"/>
                <w:szCs w:val="20"/>
              </w:rPr>
              <w:t>Barmbek</w:t>
            </w:r>
            <w:r w:rsidR="00A33B78">
              <w:rPr>
                <w:rFonts w:ascii="Arial" w:hAnsi="Arial"/>
                <w:sz w:val="20"/>
                <w:szCs w:val="20"/>
              </w:rPr>
              <w:t>-Nord</w:t>
            </w:r>
          </w:p>
        </w:tc>
      </w:tr>
      <w:tr w:rsidR="00784917" w14:paraId="791A1466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F958A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B58F" w14:textId="6A2E163E" w:rsidR="00784917" w:rsidRDefault="00CE749F" w:rsidP="00B25F74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Fuhlsbüttler Straße 132</w:t>
            </w:r>
          </w:p>
        </w:tc>
      </w:tr>
      <w:tr w:rsidR="00784917" w14:paraId="4FBE094C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11F9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5B58" w14:textId="18AA0B19" w:rsidR="00784917" w:rsidRDefault="00CE749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Privateigentümer</w:t>
            </w:r>
            <w:bookmarkStart w:id="0" w:name="_GoBack"/>
            <w:bookmarkEnd w:id="0"/>
          </w:p>
        </w:tc>
      </w:tr>
      <w:tr w:rsidR="00784917" w14:paraId="642D95AB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89A4" w14:textId="77777777" w:rsidR="00784917" w:rsidRDefault="00FE62B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3B09" w14:textId="502D96BC" w:rsidR="00784917" w:rsidRDefault="006B0824" w:rsidP="00BD375B">
            <w:pPr>
              <w:spacing w:after="100"/>
            </w:pPr>
            <w:proofErr w:type="spellStart"/>
            <w:r w:rsidRPr="006B0824">
              <w:rPr>
                <w:rFonts w:ascii="Arial" w:hAnsi="Arial"/>
                <w:sz w:val="20"/>
                <w:szCs w:val="20"/>
              </w:rPr>
              <w:t>Copenhagen</w:t>
            </w:r>
            <w:proofErr w:type="spellEnd"/>
            <w:r w:rsidRPr="006B0824">
              <w:rPr>
                <w:rFonts w:ascii="Arial" w:hAnsi="Arial"/>
                <w:sz w:val="20"/>
                <w:szCs w:val="20"/>
              </w:rPr>
              <w:t xml:space="preserve"> Coffee Lab Hamburg GmbH</w:t>
            </w:r>
          </w:p>
        </w:tc>
      </w:tr>
      <w:tr w:rsidR="001C6ED8" w14:paraId="3B4F447D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B350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D702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41160357" w14:textId="77777777" w:rsidTr="00F15DE5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444D" w14:textId="27BF1B6F" w:rsidR="00784917" w:rsidRDefault="009F4B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Ladenfläche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3674" w14:textId="10F3F970" w:rsidR="00784917" w:rsidRPr="00700D68" w:rsidRDefault="001C6ED8" w:rsidP="00CE749F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CE749F">
              <w:rPr>
                <w:rFonts w:ascii="Arial" w:hAnsi="Arial"/>
                <w:sz w:val="20"/>
                <w:szCs w:val="20"/>
              </w:rPr>
              <w:t>2</w:t>
            </w:r>
            <w:r w:rsidR="006F4AD2">
              <w:rPr>
                <w:rFonts w:ascii="Arial" w:hAnsi="Arial"/>
                <w:sz w:val="20"/>
                <w:szCs w:val="20"/>
              </w:rPr>
              <w:t>05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048AFC8C" w14:textId="77777777"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AC6CBF" w:rsidRPr="00C22B26" w14:paraId="746121B3" w14:textId="77777777" w:rsidTr="0007653C">
        <w:trPr>
          <w:trHeight w:val="469"/>
        </w:trPr>
        <w:tc>
          <w:tcPr>
            <w:tcW w:w="3510" w:type="dxa"/>
          </w:tcPr>
          <w:p w14:paraId="63073577" w14:textId="320AF658" w:rsidR="00AC6CBF" w:rsidRPr="00AC6CBF" w:rsidRDefault="00AC6CBF" w:rsidP="003F7B25">
            <w:pPr>
              <w:spacing w:after="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89CD9ED" w14:textId="6072E012" w:rsidR="00AC6CBF" w:rsidRPr="00C22B26" w:rsidRDefault="00AC6CBF" w:rsidP="00CE749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D9876" w14:textId="699965B5" w:rsidR="00503D8C" w:rsidRPr="00503D8C" w:rsidRDefault="00D60DC4" w:rsidP="00F15DE5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8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1375" w14:textId="77777777" w:rsidR="006261DF" w:rsidRDefault="006261DF">
      <w:r>
        <w:separator/>
      </w:r>
    </w:p>
  </w:endnote>
  <w:endnote w:type="continuationSeparator" w:id="0">
    <w:p w14:paraId="6276D34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F4D0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6C249E9C" w14:textId="55BFCFF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F7B2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F7B25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6B3C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432B88D5" wp14:editId="782D232D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BFFD" w14:textId="77777777" w:rsidR="006261DF" w:rsidRDefault="006261DF">
      <w:r>
        <w:separator/>
      </w:r>
    </w:p>
  </w:footnote>
  <w:footnote w:type="continuationSeparator" w:id="0">
    <w:p w14:paraId="6C5018CD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50C0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C25391" wp14:editId="2388AC1C">
              <wp:simplePos x="0" y="0"/>
              <wp:positionH relativeFrom="column">
                <wp:posOffset>-90363</wp:posOffset>
              </wp:positionH>
              <wp:positionV relativeFrom="paragraph">
                <wp:posOffset>19517</wp:posOffset>
              </wp:positionV>
              <wp:extent cx="4873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B6058" w14:textId="3E78CE0F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C52D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C52D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C52D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C52D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2539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1pt;margin-top:1.55pt;width:38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" filled="f" stroked="f">
              <v:textbox style="mso-fit-shape-to-text:t">
                <w:txbxContent>
                  <w:p w14:paraId="76AB6058" w14:textId="3E78CE0F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C52D65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C52D65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C52D65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C52D65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198EBC8E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09A4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C0009" wp14:editId="776A46D0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8E29A" w14:textId="44E6D7AE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74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CE74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 | 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CE749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0C00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2598E29A" w14:textId="44E6D7AE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CE749F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CE749F">
                      <w:rPr>
                        <w:rFonts w:ascii="Arial" w:hAnsi="Arial" w:cs="Arial"/>
                        <w:sz w:val="16"/>
                        <w:szCs w:val="16"/>
                      </w:rPr>
                      <w:t>588 | 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CE749F">
                      <w:rPr>
                        <w:rFonts w:ascii="Arial" w:hAnsi="Arial" w:cs="Arial"/>
                        <w:sz w:val="16"/>
                        <w:szCs w:val="16"/>
                      </w:rPr>
                      <w:t>uehner@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303AA528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6B15"/>
    <w:rsid w:val="0003075C"/>
    <w:rsid w:val="000500DA"/>
    <w:rsid w:val="00051113"/>
    <w:rsid w:val="00060743"/>
    <w:rsid w:val="00063A33"/>
    <w:rsid w:val="00066796"/>
    <w:rsid w:val="00076346"/>
    <w:rsid w:val="0007653C"/>
    <w:rsid w:val="000766D7"/>
    <w:rsid w:val="000B3315"/>
    <w:rsid w:val="000B5D85"/>
    <w:rsid w:val="000C1A5E"/>
    <w:rsid w:val="000C770D"/>
    <w:rsid w:val="000D4372"/>
    <w:rsid w:val="000E03F3"/>
    <w:rsid w:val="000E6A76"/>
    <w:rsid w:val="001029C4"/>
    <w:rsid w:val="0011486D"/>
    <w:rsid w:val="00121E33"/>
    <w:rsid w:val="001324D6"/>
    <w:rsid w:val="00135BD2"/>
    <w:rsid w:val="00142214"/>
    <w:rsid w:val="00145F7A"/>
    <w:rsid w:val="00154825"/>
    <w:rsid w:val="001655B6"/>
    <w:rsid w:val="0017516B"/>
    <w:rsid w:val="00176F1D"/>
    <w:rsid w:val="001960CD"/>
    <w:rsid w:val="001A2ABE"/>
    <w:rsid w:val="001A360C"/>
    <w:rsid w:val="001C2C2B"/>
    <w:rsid w:val="001C53E6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A1973"/>
    <w:rsid w:val="002A7037"/>
    <w:rsid w:val="002B72CA"/>
    <w:rsid w:val="002C2392"/>
    <w:rsid w:val="002C2503"/>
    <w:rsid w:val="002C6328"/>
    <w:rsid w:val="002D1C5C"/>
    <w:rsid w:val="002E6860"/>
    <w:rsid w:val="002F0411"/>
    <w:rsid w:val="0030071C"/>
    <w:rsid w:val="00304CC6"/>
    <w:rsid w:val="00325E2A"/>
    <w:rsid w:val="00337FA3"/>
    <w:rsid w:val="0034786C"/>
    <w:rsid w:val="003517C9"/>
    <w:rsid w:val="00370000"/>
    <w:rsid w:val="003733EF"/>
    <w:rsid w:val="00373507"/>
    <w:rsid w:val="0038230E"/>
    <w:rsid w:val="00382529"/>
    <w:rsid w:val="003E099F"/>
    <w:rsid w:val="003F7B25"/>
    <w:rsid w:val="0040086D"/>
    <w:rsid w:val="004017D8"/>
    <w:rsid w:val="00407C0F"/>
    <w:rsid w:val="00411280"/>
    <w:rsid w:val="00411E03"/>
    <w:rsid w:val="0041205A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E339B"/>
    <w:rsid w:val="004E4562"/>
    <w:rsid w:val="004E79CD"/>
    <w:rsid w:val="004F077F"/>
    <w:rsid w:val="00500029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727DA"/>
    <w:rsid w:val="00582B99"/>
    <w:rsid w:val="00586B30"/>
    <w:rsid w:val="005A6990"/>
    <w:rsid w:val="005B0FC9"/>
    <w:rsid w:val="005B66D3"/>
    <w:rsid w:val="005B75AB"/>
    <w:rsid w:val="005C39C1"/>
    <w:rsid w:val="005C4556"/>
    <w:rsid w:val="005C5302"/>
    <w:rsid w:val="005E19B3"/>
    <w:rsid w:val="005E362E"/>
    <w:rsid w:val="00604411"/>
    <w:rsid w:val="0061109D"/>
    <w:rsid w:val="00612AA0"/>
    <w:rsid w:val="006138CB"/>
    <w:rsid w:val="006224C4"/>
    <w:rsid w:val="006225EA"/>
    <w:rsid w:val="006261DF"/>
    <w:rsid w:val="00642074"/>
    <w:rsid w:val="00646A03"/>
    <w:rsid w:val="006635D4"/>
    <w:rsid w:val="006944A9"/>
    <w:rsid w:val="00695E58"/>
    <w:rsid w:val="0069611E"/>
    <w:rsid w:val="006A1329"/>
    <w:rsid w:val="006B0824"/>
    <w:rsid w:val="006E0F35"/>
    <w:rsid w:val="006F4AD2"/>
    <w:rsid w:val="00720DFF"/>
    <w:rsid w:val="00727E24"/>
    <w:rsid w:val="00734E38"/>
    <w:rsid w:val="00762CC5"/>
    <w:rsid w:val="00784917"/>
    <w:rsid w:val="00787488"/>
    <w:rsid w:val="007906B4"/>
    <w:rsid w:val="007A4018"/>
    <w:rsid w:val="007C6A9C"/>
    <w:rsid w:val="007E759D"/>
    <w:rsid w:val="007F085B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01C9"/>
    <w:rsid w:val="00896B33"/>
    <w:rsid w:val="008A62FB"/>
    <w:rsid w:val="008A77B7"/>
    <w:rsid w:val="008B0F67"/>
    <w:rsid w:val="008C608D"/>
    <w:rsid w:val="008E461D"/>
    <w:rsid w:val="008F06CC"/>
    <w:rsid w:val="008F08E5"/>
    <w:rsid w:val="008F5213"/>
    <w:rsid w:val="00904E4E"/>
    <w:rsid w:val="00920C9C"/>
    <w:rsid w:val="00922754"/>
    <w:rsid w:val="00925781"/>
    <w:rsid w:val="009258D0"/>
    <w:rsid w:val="00935AB3"/>
    <w:rsid w:val="00941C0F"/>
    <w:rsid w:val="00952D22"/>
    <w:rsid w:val="009734CE"/>
    <w:rsid w:val="00996E1A"/>
    <w:rsid w:val="009B062F"/>
    <w:rsid w:val="009C18F5"/>
    <w:rsid w:val="009D24DA"/>
    <w:rsid w:val="009D5D75"/>
    <w:rsid w:val="009F32A2"/>
    <w:rsid w:val="009F4BD8"/>
    <w:rsid w:val="009F54CE"/>
    <w:rsid w:val="00A06264"/>
    <w:rsid w:val="00A1639A"/>
    <w:rsid w:val="00A215C9"/>
    <w:rsid w:val="00A33B78"/>
    <w:rsid w:val="00A37856"/>
    <w:rsid w:val="00A5364B"/>
    <w:rsid w:val="00A615E0"/>
    <w:rsid w:val="00A65E2B"/>
    <w:rsid w:val="00A74AA0"/>
    <w:rsid w:val="00A77100"/>
    <w:rsid w:val="00AB31DE"/>
    <w:rsid w:val="00AC6CBF"/>
    <w:rsid w:val="00AD14ED"/>
    <w:rsid w:val="00AD17B7"/>
    <w:rsid w:val="00B077D5"/>
    <w:rsid w:val="00B200E4"/>
    <w:rsid w:val="00B25F74"/>
    <w:rsid w:val="00B35B6D"/>
    <w:rsid w:val="00B35DC6"/>
    <w:rsid w:val="00B51699"/>
    <w:rsid w:val="00B524F1"/>
    <w:rsid w:val="00B53FAF"/>
    <w:rsid w:val="00B556EB"/>
    <w:rsid w:val="00B62319"/>
    <w:rsid w:val="00B63153"/>
    <w:rsid w:val="00B6527D"/>
    <w:rsid w:val="00B73B3A"/>
    <w:rsid w:val="00B74507"/>
    <w:rsid w:val="00B75718"/>
    <w:rsid w:val="00B75E7E"/>
    <w:rsid w:val="00B93817"/>
    <w:rsid w:val="00B93B6D"/>
    <w:rsid w:val="00BA0B96"/>
    <w:rsid w:val="00BB15DA"/>
    <w:rsid w:val="00BB340D"/>
    <w:rsid w:val="00BC2A3A"/>
    <w:rsid w:val="00BC64EC"/>
    <w:rsid w:val="00BD073D"/>
    <w:rsid w:val="00BD375B"/>
    <w:rsid w:val="00BD711D"/>
    <w:rsid w:val="00BF3AFD"/>
    <w:rsid w:val="00C105F4"/>
    <w:rsid w:val="00C1606C"/>
    <w:rsid w:val="00C22B26"/>
    <w:rsid w:val="00C23180"/>
    <w:rsid w:val="00C27286"/>
    <w:rsid w:val="00C32CA0"/>
    <w:rsid w:val="00C41492"/>
    <w:rsid w:val="00C52D65"/>
    <w:rsid w:val="00C702B5"/>
    <w:rsid w:val="00C70389"/>
    <w:rsid w:val="00C7240B"/>
    <w:rsid w:val="00C904B6"/>
    <w:rsid w:val="00C96DF4"/>
    <w:rsid w:val="00C96E0B"/>
    <w:rsid w:val="00CB5990"/>
    <w:rsid w:val="00CC1337"/>
    <w:rsid w:val="00CC48DF"/>
    <w:rsid w:val="00CD2F26"/>
    <w:rsid w:val="00CD70E7"/>
    <w:rsid w:val="00CD7363"/>
    <w:rsid w:val="00CE0C1F"/>
    <w:rsid w:val="00CE455F"/>
    <w:rsid w:val="00CE749F"/>
    <w:rsid w:val="00CF0BF9"/>
    <w:rsid w:val="00CF5957"/>
    <w:rsid w:val="00CF5BB8"/>
    <w:rsid w:val="00D04BA2"/>
    <w:rsid w:val="00D077B0"/>
    <w:rsid w:val="00D22D42"/>
    <w:rsid w:val="00D25BCC"/>
    <w:rsid w:val="00D34638"/>
    <w:rsid w:val="00D36D8D"/>
    <w:rsid w:val="00D45711"/>
    <w:rsid w:val="00D500FC"/>
    <w:rsid w:val="00D51597"/>
    <w:rsid w:val="00D5326E"/>
    <w:rsid w:val="00D55867"/>
    <w:rsid w:val="00D60DC4"/>
    <w:rsid w:val="00D628AF"/>
    <w:rsid w:val="00D634A3"/>
    <w:rsid w:val="00D72339"/>
    <w:rsid w:val="00D73E47"/>
    <w:rsid w:val="00D74ABB"/>
    <w:rsid w:val="00D8382B"/>
    <w:rsid w:val="00D83CB7"/>
    <w:rsid w:val="00D97FA8"/>
    <w:rsid w:val="00DC7B25"/>
    <w:rsid w:val="00DD384D"/>
    <w:rsid w:val="00DD6B73"/>
    <w:rsid w:val="00E04C5D"/>
    <w:rsid w:val="00E112C9"/>
    <w:rsid w:val="00E158F7"/>
    <w:rsid w:val="00E2087E"/>
    <w:rsid w:val="00E2126C"/>
    <w:rsid w:val="00E36818"/>
    <w:rsid w:val="00E47B97"/>
    <w:rsid w:val="00E634CC"/>
    <w:rsid w:val="00E8144F"/>
    <w:rsid w:val="00E82F0E"/>
    <w:rsid w:val="00E96FAC"/>
    <w:rsid w:val="00EA129F"/>
    <w:rsid w:val="00EC5FA0"/>
    <w:rsid w:val="00ED0582"/>
    <w:rsid w:val="00EE31F6"/>
    <w:rsid w:val="00EE36DC"/>
    <w:rsid w:val="00F044EE"/>
    <w:rsid w:val="00F10717"/>
    <w:rsid w:val="00F15DE5"/>
    <w:rsid w:val="00F22ABB"/>
    <w:rsid w:val="00F3320B"/>
    <w:rsid w:val="00F40E92"/>
    <w:rsid w:val="00F41947"/>
    <w:rsid w:val="00F435AA"/>
    <w:rsid w:val="00F576EB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76B"/>
    <w:rsid w:val="00FE62B8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3BC2B1BF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4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E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E4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E4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file01\Marketing\Presse\1_Dealmeldungen\DEALmeldungen%20Laden%20&amp;%20Gastronomie\04-GOA-Tandoori-Gro&#223;er-Grasbrook-9-HH-MSC\20180517_Dokumentation%20der%20Verarbeitungstaetigkeit%20nach%20DSGVO_Press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news/pressemapp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D1DD-3B63-4977-903A-AD8ED1A7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25</cp:revision>
  <cp:lastPrinted>2017-12-15T09:20:00Z</cp:lastPrinted>
  <dcterms:created xsi:type="dcterms:W3CDTF">2022-04-27T09:19:00Z</dcterms:created>
  <dcterms:modified xsi:type="dcterms:W3CDTF">2022-05-18T14:38:00Z</dcterms:modified>
</cp:coreProperties>
</file>